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50D9" w14:textId="77777777" w:rsidR="004B666F" w:rsidRDefault="004B666F" w:rsidP="00FE1182">
      <w:bookmarkStart w:id="0" w:name="_GoBack"/>
      <w:bookmarkEnd w:id="0"/>
    </w:p>
    <w:p w14:paraId="21B87A4A" w14:textId="77777777" w:rsidR="003838B0" w:rsidRDefault="003838B0" w:rsidP="003838B0">
      <w:pPr>
        <w:ind w:left="360"/>
        <w:rPr>
          <w:sz w:val="28"/>
          <w:szCs w:val="28"/>
        </w:rPr>
      </w:pPr>
    </w:p>
    <w:p w14:paraId="3D381A1C" w14:textId="77777777" w:rsidR="003838B0" w:rsidRDefault="003838B0" w:rsidP="003838B0">
      <w:pPr>
        <w:ind w:left="360"/>
        <w:rPr>
          <w:sz w:val="28"/>
          <w:szCs w:val="28"/>
        </w:rPr>
      </w:pPr>
      <w:r>
        <w:rPr>
          <w:sz w:val="28"/>
          <w:szCs w:val="28"/>
        </w:rPr>
        <w:t>For Immediate Release, 6/19/15:</w:t>
      </w:r>
    </w:p>
    <w:p w14:paraId="2C4E8AFA" w14:textId="77777777" w:rsidR="003838B0" w:rsidRDefault="003838B0" w:rsidP="003838B0">
      <w:pPr>
        <w:ind w:left="360"/>
        <w:rPr>
          <w:sz w:val="28"/>
          <w:szCs w:val="28"/>
        </w:rPr>
      </w:pPr>
    </w:p>
    <w:p w14:paraId="5C365463" w14:textId="77777777" w:rsidR="003838B0" w:rsidRDefault="003838B0" w:rsidP="003838B0">
      <w:pPr>
        <w:rPr>
          <w:sz w:val="28"/>
          <w:szCs w:val="28"/>
        </w:rPr>
      </w:pPr>
    </w:p>
    <w:p w14:paraId="2B504351" w14:textId="18465D91" w:rsidR="003838B0" w:rsidRDefault="003838B0" w:rsidP="003838B0">
      <w:pPr>
        <w:ind w:left="360"/>
        <w:rPr>
          <w:sz w:val="28"/>
          <w:szCs w:val="28"/>
        </w:rPr>
      </w:pPr>
      <w:r>
        <w:rPr>
          <w:sz w:val="28"/>
          <w:szCs w:val="28"/>
        </w:rPr>
        <w:t xml:space="preserve">The Hamilton-Wenham Regional School Committee and the Wenham Board of Selectmen are seeking a Wenham resident to fill a recently vacated position on the School Committee.  The selected applicant will fill this open position until the next </w:t>
      </w:r>
      <w:r w:rsidR="00B85B52">
        <w:rPr>
          <w:sz w:val="28"/>
          <w:szCs w:val="28"/>
        </w:rPr>
        <w:t>School Committee</w:t>
      </w:r>
      <w:r>
        <w:rPr>
          <w:sz w:val="28"/>
          <w:szCs w:val="28"/>
        </w:rPr>
        <w:t xml:space="preserve"> election, which will be held in early April of 2016.  </w:t>
      </w:r>
    </w:p>
    <w:p w14:paraId="41333CBD" w14:textId="77777777" w:rsidR="003838B0" w:rsidRDefault="003838B0" w:rsidP="003838B0">
      <w:pPr>
        <w:ind w:left="360"/>
        <w:rPr>
          <w:sz w:val="28"/>
          <w:szCs w:val="28"/>
        </w:rPr>
      </w:pPr>
    </w:p>
    <w:p w14:paraId="65ADEEFB" w14:textId="77777777" w:rsidR="003838B0" w:rsidRDefault="003838B0" w:rsidP="003838B0">
      <w:pPr>
        <w:ind w:left="360"/>
        <w:rPr>
          <w:rFonts w:ascii="Book Antiqua" w:hAnsi="Book Antiqua"/>
          <w:b/>
          <w:sz w:val="22"/>
          <w:szCs w:val="22"/>
        </w:rPr>
      </w:pPr>
      <w:r>
        <w:rPr>
          <w:sz w:val="28"/>
          <w:szCs w:val="28"/>
        </w:rPr>
        <w:t xml:space="preserve">The School Committee is responsible for establishing educational goals and policies for the schools in the district consistent with the requirements of law and statewide goals and standards by MA Department of Elementary and Secondary Education (DESE), reviewing and approving budgets for public education in the district, and selecting and evaluating the Superintendent.   </w:t>
      </w:r>
    </w:p>
    <w:p w14:paraId="5CB60898" w14:textId="77777777" w:rsidR="003838B0" w:rsidRDefault="003838B0" w:rsidP="003838B0">
      <w:pPr>
        <w:rPr>
          <w:rFonts w:ascii="Book Antiqua" w:hAnsi="Book Antiqua"/>
          <w:b/>
          <w:sz w:val="22"/>
          <w:szCs w:val="22"/>
        </w:rPr>
      </w:pPr>
    </w:p>
    <w:p w14:paraId="4E74A142" w14:textId="77777777" w:rsidR="003838B0" w:rsidRPr="003838B0" w:rsidRDefault="003838B0" w:rsidP="003838B0">
      <w:pPr>
        <w:ind w:left="360"/>
        <w:rPr>
          <w:sz w:val="28"/>
          <w:szCs w:val="28"/>
        </w:rPr>
      </w:pPr>
      <w:r w:rsidRPr="003838B0">
        <w:rPr>
          <w:b/>
          <w:sz w:val="28"/>
          <w:szCs w:val="28"/>
        </w:rPr>
        <w:t xml:space="preserve">Applicants’ qualifications will be reviewed at a joint meeting of the Wenham Board of Selectmen and Hamilton-Wenham Regional School Committee, which </w:t>
      </w:r>
      <w:r w:rsidR="00BC26D0">
        <w:rPr>
          <w:b/>
          <w:sz w:val="28"/>
          <w:szCs w:val="28"/>
        </w:rPr>
        <w:t>is tentatively scheduled for Wednesday, July 29, 2015 at 7:00 PM in the Multipurpose Room at the Bessie Buker Elementary School.</w:t>
      </w:r>
      <w:r w:rsidRPr="003838B0">
        <w:rPr>
          <w:b/>
          <w:sz w:val="28"/>
          <w:szCs w:val="28"/>
        </w:rPr>
        <w:t xml:space="preserve">  The appointment will be made by a vote of the combined Board of Selectmen and School Committee.</w:t>
      </w:r>
    </w:p>
    <w:p w14:paraId="6B5B4C59" w14:textId="77777777" w:rsidR="003838B0" w:rsidRPr="003838B0" w:rsidRDefault="003838B0" w:rsidP="003838B0">
      <w:pPr>
        <w:ind w:left="360"/>
        <w:rPr>
          <w:b/>
          <w:sz w:val="28"/>
          <w:szCs w:val="28"/>
        </w:rPr>
      </w:pPr>
    </w:p>
    <w:p w14:paraId="288CD756" w14:textId="77777777" w:rsidR="003838B0" w:rsidRPr="003838B0" w:rsidRDefault="003838B0" w:rsidP="003838B0">
      <w:pPr>
        <w:ind w:left="360"/>
        <w:rPr>
          <w:b/>
          <w:sz w:val="28"/>
          <w:szCs w:val="28"/>
        </w:rPr>
      </w:pPr>
      <w:r w:rsidRPr="003838B0">
        <w:rPr>
          <w:b/>
          <w:sz w:val="28"/>
          <w:szCs w:val="28"/>
        </w:rPr>
        <w:t>Interested residents should submit a resume and a letter of intent by 12:00 Noon on Wednesday, July 22</w:t>
      </w:r>
      <w:r w:rsidRPr="003838B0">
        <w:rPr>
          <w:b/>
          <w:sz w:val="28"/>
          <w:szCs w:val="28"/>
          <w:vertAlign w:val="superscript"/>
        </w:rPr>
        <w:t>th</w:t>
      </w:r>
      <w:r w:rsidRPr="003838B0">
        <w:rPr>
          <w:b/>
          <w:sz w:val="28"/>
          <w:szCs w:val="28"/>
        </w:rPr>
        <w:t xml:space="preserve">, 2015.  Please send all materials to: Central Administration Office, 5 School Street, Wenham MA 01984, </w:t>
      </w:r>
      <w:proofErr w:type="gramStart"/>
      <w:r w:rsidRPr="003838B0">
        <w:rPr>
          <w:b/>
          <w:sz w:val="28"/>
          <w:szCs w:val="28"/>
        </w:rPr>
        <w:t>Attn</w:t>
      </w:r>
      <w:proofErr w:type="gramEnd"/>
      <w:r w:rsidRPr="003838B0">
        <w:rPr>
          <w:b/>
          <w:sz w:val="28"/>
          <w:szCs w:val="28"/>
        </w:rPr>
        <w:t xml:space="preserve">: Dr. Michael Harvey, Superintendent, or by email to Dr. Michael Harvey at </w:t>
      </w:r>
      <w:hyperlink r:id="rId7" w:history="1">
        <w:r w:rsidRPr="003838B0">
          <w:rPr>
            <w:rStyle w:val="Hyperlink"/>
            <w:b/>
            <w:sz w:val="28"/>
            <w:szCs w:val="28"/>
          </w:rPr>
          <w:t>m.harvey@hwschools.net</w:t>
        </w:r>
      </w:hyperlink>
    </w:p>
    <w:p w14:paraId="3E2DD263" w14:textId="77777777" w:rsidR="00F47554" w:rsidRPr="003838B0" w:rsidRDefault="00F47554" w:rsidP="00FE1182"/>
    <w:sectPr w:rsidR="00F47554" w:rsidRPr="003838B0" w:rsidSect="0055587D">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F973" w14:textId="77777777" w:rsidR="003838B0" w:rsidRDefault="003838B0" w:rsidP="00B44528">
      <w:r>
        <w:separator/>
      </w:r>
    </w:p>
  </w:endnote>
  <w:endnote w:type="continuationSeparator" w:id="0">
    <w:p w14:paraId="3EDAE358" w14:textId="77777777" w:rsidR="003838B0" w:rsidRDefault="003838B0" w:rsidP="00B4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7"/>
      <w:gridCol w:w="1279"/>
      <w:gridCol w:w="1673"/>
      <w:gridCol w:w="1279"/>
      <w:gridCol w:w="1338"/>
      <w:gridCol w:w="1279"/>
      <w:gridCol w:w="1361"/>
    </w:tblGrid>
    <w:tr w:rsidR="00B44528" w:rsidRPr="00B44528" w14:paraId="034F6E9F" w14:textId="77777777" w:rsidTr="00B44528">
      <w:tc>
        <w:tcPr>
          <w:tcW w:w="1368" w:type="dxa"/>
        </w:tcPr>
        <w:p w14:paraId="49C4D6C3" w14:textId="77777777" w:rsidR="00B44528" w:rsidRPr="00B44528" w:rsidRDefault="00B44528" w:rsidP="00B44528">
          <w:pPr>
            <w:pStyle w:val="Footer"/>
            <w:tabs>
              <w:tab w:val="clear" w:pos="4680"/>
              <w:tab w:val="clear" w:pos="9360"/>
              <w:tab w:val="center" w:pos="2880"/>
            </w:tabs>
            <w:jc w:val="center"/>
            <w:rPr>
              <w:rFonts w:asciiTheme="majorHAnsi" w:hAnsiTheme="majorHAnsi"/>
              <w:b/>
              <w:color w:val="1F497D" w:themeColor="text2"/>
            </w:rPr>
          </w:pPr>
          <w:r w:rsidRPr="00B44528">
            <w:rPr>
              <w:rFonts w:asciiTheme="majorHAnsi" w:hAnsiTheme="majorHAnsi"/>
              <w:b/>
              <w:color w:val="1F497D" w:themeColor="text2"/>
            </w:rPr>
            <w:t>Knowledge</w:t>
          </w:r>
        </w:p>
      </w:tc>
      <w:tc>
        <w:tcPr>
          <w:tcW w:w="1368" w:type="dxa"/>
        </w:tcPr>
        <w:p w14:paraId="1F6FE2D0" w14:textId="77777777" w:rsidR="00B44528" w:rsidRPr="00B44528" w:rsidRDefault="00B44528" w:rsidP="00B44528">
          <w:pPr>
            <w:pStyle w:val="Footer"/>
            <w:tabs>
              <w:tab w:val="clear" w:pos="4680"/>
              <w:tab w:val="clear" w:pos="9360"/>
              <w:tab w:val="center" w:pos="2880"/>
            </w:tabs>
            <w:jc w:val="center"/>
            <w:rPr>
              <w:rFonts w:asciiTheme="majorHAnsi" w:hAnsiTheme="majorHAnsi"/>
              <w:b/>
              <w:color w:val="1F497D" w:themeColor="text2"/>
            </w:rPr>
          </w:pPr>
          <w:r w:rsidRPr="00B44528">
            <w:rPr>
              <w:rFonts w:asciiTheme="majorHAnsi" w:hAnsiTheme="majorHAnsi"/>
              <w:b/>
              <w:color w:val="1F497D" w:themeColor="text2"/>
            </w:rPr>
            <w:t>•</w:t>
          </w:r>
        </w:p>
      </w:tc>
      <w:tc>
        <w:tcPr>
          <w:tcW w:w="1368" w:type="dxa"/>
        </w:tcPr>
        <w:p w14:paraId="225D1597" w14:textId="77777777" w:rsidR="00B44528" w:rsidRPr="00B44528" w:rsidRDefault="00B44528" w:rsidP="00B44528">
          <w:pPr>
            <w:pStyle w:val="Footer"/>
            <w:tabs>
              <w:tab w:val="clear" w:pos="4680"/>
              <w:tab w:val="clear" w:pos="9360"/>
              <w:tab w:val="center" w:pos="2880"/>
            </w:tabs>
            <w:jc w:val="center"/>
            <w:rPr>
              <w:rFonts w:asciiTheme="majorHAnsi" w:hAnsiTheme="majorHAnsi"/>
              <w:b/>
              <w:color w:val="1F497D" w:themeColor="text2"/>
            </w:rPr>
          </w:pPr>
          <w:r w:rsidRPr="00B44528">
            <w:rPr>
              <w:rFonts w:asciiTheme="majorHAnsi" w:hAnsiTheme="majorHAnsi"/>
              <w:b/>
              <w:color w:val="1F497D" w:themeColor="text2"/>
            </w:rPr>
            <w:t>Responsibility</w:t>
          </w:r>
        </w:p>
      </w:tc>
      <w:tc>
        <w:tcPr>
          <w:tcW w:w="1368" w:type="dxa"/>
        </w:tcPr>
        <w:p w14:paraId="6811F508" w14:textId="77777777" w:rsidR="00B44528" w:rsidRPr="00B44528" w:rsidRDefault="00B44528" w:rsidP="00B44528">
          <w:pPr>
            <w:pStyle w:val="Footer"/>
            <w:tabs>
              <w:tab w:val="clear" w:pos="4680"/>
              <w:tab w:val="clear" w:pos="9360"/>
              <w:tab w:val="center" w:pos="2880"/>
            </w:tabs>
            <w:jc w:val="center"/>
            <w:rPr>
              <w:rFonts w:asciiTheme="majorHAnsi" w:hAnsiTheme="majorHAnsi"/>
              <w:b/>
              <w:color w:val="1F497D" w:themeColor="text2"/>
            </w:rPr>
          </w:pPr>
          <w:r w:rsidRPr="00B44528">
            <w:rPr>
              <w:rFonts w:asciiTheme="majorHAnsi" w:hAnsiTheme="majorHAnsi"/>
              <w:b/>
              <w:color w:val="1F497D" w:themeColor="text2"/>
            </w:rPr>
            <w:t>•</w:t>
          </w:r>
        </w:p>
      </w:tc>
      <w:tc>
        <w:tcPr>
          <w:tcW w:w="1368" w:type="dxa"/>
        </w:tcPr>
        <w:p w14:paraId="13F21012" w14:textId="77777777" w:rsidR="00B44528" w:rsidRPr="00B44528" w:rsidRDefault="00B44528" w:rsidP="00B44528">
          <w:pPr>
            <w:pStyle w:val="Footer"/>
            <w:tabs>
              <w:tab w:val="clear" w:pos="4680"/>
              <w:tab w:val="clear" w:pos="9360"/>
              <w:tab w:val="center" w:pos="2880"/>
            </w:tabs>
            <w:jc w:val="center"/>
            <w:rPr>
              <w:rFonts w:asciiTheme="majorHAnsi" w:hAnsiTheme="majorHAnsi"/>
              <w:b/>
              <w:color w:val="1F497D" w:themeColor="text2"/>
            </w:rPr>
          </w:pPr>
          <w:r w:rsidRPr="00B44528">
            <w:rPr>
              <w:rFonts w:asciiTheme="majorHAnsi" w:hAnsiTheme="majorHAnsi"/>
              <w:b/>
              <w:color w:val="1F497D" w:themeColor="text2"/>
            </w:rPr>
            <w:t>Respect</w:t>
          </w:r>
        </w:p>
      </w:tc>
      <w:tc>
        <w:tcPr>
          <w:tcW w:w="1368" w:type="dxa"/>
        </w:tcPr>
        <w:p w14:paraId="485F460D" w14:textId="77777777" w:rsidR="00B44528" w:rsidRPr="00B44528" w:rsidRDefault="00B44528" w:rsidP="00B44528">
          <w:pPr>
            <w:pStyle w:val="Footer"/>
            <w:tabs>
              <w:tab w:val="clear" w:pos="4680"/>
              <w:tab w:val="clear" w:pos="9360"/>
              <w:tab w:val="center" w:pos="2880"/>
            </w:tabs>
            <w:jc w:val="center"/>
            <w:rPr>
              <w:rFonts w:asciiTheme="majorHAnsi" w:hAnsiTheme="majorHAnsi"/>
              <w:b/>
              <w:color w:val="1F497D" w:themeColor="text2"/>
            </w:rPr>
          </w:pPr>
          <w:r w:rsidRPr="00B44528">
            <w:rPr>
              <w:rFonts w:asciiTheme="majorHAnsi" w:hAnsiTheme="majorHAnsi"/>
              <w:b/>
              <w:color w:val="1F497D" w:themeColor="text2"/>
            </w:rPr>
            <w:t>•</w:t>
          </w:r>
        </w:p>
      </w:tc>
      <w:tc>
        <w:tcPr>
          <w:tcW w:w="1368" w:type="dxa"/>
        </w:tcPr>
        <w:p w14:paraId="0A0F2D74" w14:textId="77777777" w:rsidR="00B44528" w:rsidRPr="00B44528" w:rsidRDefault="00B44528" w:rsidP="00B44528">
          <w:pPr>
            <w:pStyle w:val="Footer"/>
            <w:tabs>
              <w:tab w:val="clear" w:pos="4680"/>
              <w:tab w:val="clear" w:pos="9360"/>
              <w:tab w:val="center" w:pos="2880"/>
            </w:tabs>
            <w:jc w:val="center"/>
            <w:rPr>
              <w:rFonts w:asciiTheme="majorHAnsi" w:hAnsiTheme="majorHAnsi"/>
              <w:b/>
              <w:color w:val="1F497D" w:themeColor="text2"/>
            </w:rPr>
          </w:pPr>
          <w:r w:rsidRPr="00B44528">
            <w:rPr>
              <w:rFonts w:asciiTheme="majorHAnsi" w:hAnsiTheme="majorHAnsi"/>
              <w:b/>
              <w:color w:val="1F497D" w:themeColor="text2"/>
            </w:rPr>
            <w:t>Excellence</w:t>
          </w:r>
        </w:p>
      </w:tc>
    </w:tr>
  </w:tbl>
  <w:p w14:paraId="19537513" w14:textId="77777777" w:rsidR="00B44528" w:rsidRDefault="00B44528" w:rsidP="00B44528">
    <w:pPr>
      <w:pStyle w:val="Footer"/>
      <w:tabs>
        <w:tab w:val="clear" w:pos="4680"/>
        <w:tab w:val="clear" w:pos="9360"/>
        <w:tab w:val="center" w:pos="28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F920" w14:textId="77777777" w:rsidR="003838B0" w:rsidRDefault="003838B0" w:rsidP="00B44528">
      <w:r>
        <w:separator/>
      </w:r>
    </w:p>
  </w:footnote>
  <w:footnote w:type="continuationSeparator" w:id="0">
    <w:p w14:paraId="788A0CAC" w14:textId="77777777" w:rsidR="003838B0" w:rsidRDefault="003838B0" w:rsidP="00B4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3AD3" w14:textId="77777777" w:rsidR="00B44528" w:rsidRPr="00A66BDB" w:rsidRDefault="00B44528" w:rsidP="00A66BDB">
    <w:pPr>
      <w:jc w:val="center"/>
      <w:rPr>
        <w:rFonts w:asciiTheme="majorHAnsi" w:hAnsiTheme="majorHAnsi"/>
        <w:color w:val="1F497D" w:themeColor="text2"/>
      </w:rPr>
    </w:pPr>
    <w:r>
      <w:rPr>
        <w:noProof/>
      </w:rPr>
      <w:drawing>
        <wp:inline distT="0" distB="0" distL="0" distR="0" wp14:anchorId="3FE1A7FD" wp14:editId="4EF661B6">
          <wp:extent cx="5905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district_logoPMS288_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0" cy="1181100"/>
                  </a:xfrm>
                  <a:prstGeom prst="rect">
                    <a:avLst/>
                  </a:prstGeom>
                </pic:spPr>
              </pic:pic>
            </a:graphicData>
          </a:graphic>
        </wp:inline>
      </w:drawing>
    </w:r>
    <w:r w:rsidRPr="00A66BDB">
      <w:rPr>
        <w:rFonts w:asciiTheme="majorHAnsi" w:hAnsiTheme="majorHAnsi"/>
        <w:color w:val="1F497D" w:themeColor="text2"/>
      </w:rPr>
      <w:t>5 School St. Wenham, MA 01984</w:t>
    </w:r>
  </w:p>
  <w:p w14:paraId="471C84CC" w14:textId="77777777" w:rsidR="00A66BDB" w:rsidRPr="00A66BDB" w:rsidRDefault="00A66BDB" w:rsidP="00A66BDB">
    <w:pPr>
      <w:jc w:val="center"/>
      <w:rPr>
        <w:rFonts w:asciiTheme="majorHAnsi" w:hAnsiTheme="majorHAnsi"/>
        <w:color w:val="1F497D" w:themeColor="text2"/>
      </w:rPr>
    </w:pPr>
    <w:r w:rsidRPr="00A66BDB">
      <w:rPr>
        <w:rFonts w:asciiTheme="majorHAnsi" w:hAnsiTheme="majorHAnsi"/>
        <w:color w:val="1F497D" w:themeColor="text2"/>
      </w:rPr>
      <w:t>(978) 468-5310</w:t>
    </w:r>
  </w:p>
  <w:p w14:paraId="2C1F5F47" w14:textId="77777777" w:rsidR="00A66BDB" w:rsidRPr="00B44528" w:rsidRDefault="00A66BDB" w:rsidP="00A66BDB">
    <w:pPr>
      <w:jc w:val="center"/>
      <w:rPr>
        <w:color w:val="1F497D" w:themeColor="text2"/>
      </w:rPr>
    </w:pPr>
  </w:p>
  <w:p w14:paraId="4A96E01D" w14:textId="77777777" w:rsidR="00B44528" w:rsidRPr="00A66BDB" w:rsidRDefault="00B44528">
    <w:pPr>
      <w:pStyle w:val="Header"/>
      <w:rPr>
        <w:rFonts w:asciiTheme="majorHAnsi" w:hAnsiTheme="majorHAnsi"/>
        <w:color w:val="1F497D" w:themeColor="text2"/>
      </w:rPr>
    </w:pPr>
    <w:r w:rsidRPr="00A66BDB">
      <w:rPr>
        <w:rFonts w:asciiTheme="majorHAnsi" w:hAnsiTheme="majorHAnsi"/>
        <w:color w:val="1F497D" w:themeColor="text2"/>
      </w:rPr>
      <w:t>Michael M. Harvey, Ed.D.</w:t>
    </w:r>
  </w:p>
  <w:p w14:paraId="192090A7" w14:textId="77777777" w:rsidR="0055587D" w:rsidRPr="00A66BDB" w:rsidRDefault="00B44528">
    <w:pPr>
      <w:pStyle w:val="Header"/>
      <w:rPr>
        <w:rFonts w:asciiTheme="majorHAnsi" w:hAnsiTheme="majorHAnsi"/>
      </w:rPr>
    </w:pPr>
    <w:r w:rsidRPr="00A66BDB">
      <w:rPr>
        <w:rFonts w:asciiTheme="majorHAnsi" w:hAnsiTheme="majorHAnsi"/>
        <w:color w:val="1F497D" w:themeColor="text2"/>
      </w:rPr>
      <w:t>Superintendent of Schools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B0"/>
    <w:rsid w:val="001243DF"/>
    <w:rsid w:val="0015215D"/>
    <w:rsid w:val="002D7BFC"/>
    <w:rsid w:val="003838B0"/>
    <w:rsid w:val="00421819"/>
    <w:rsid w:val="004313DA"/>
    <w:rsid w:val="004B666F"/>
    <w:rsid w:val="0055587D"/>
    <w:rsid w:val="005A7B06"/>
    <w:rsid w:val="006B6D49"/>
    <w:rsid w:val="00700527"/>
    <w:rsid w:val="00956B74"/>
    <w:rsid w:val="009A4016"/>
    <w:rsid w:val="00A66BDB"/>
    <w:rsid w:val="00AD7BF3"/>
    <w:rsid w:val="00B44528"/>
    <w:rsid w:val="00B85B52"/>
    <w:rsid w:val="00BC26D0"/>
    <w:rsid w:val="00F47554"/>
    <w:rsid w:val="00FE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79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4528"/>
    <w:rPr>
      <w:rFonts w:ascii="Tahoma" w:hAnsi="Tahoma" w:cs="Tahoma"/>
      <w:sz w:val="16"/>
      <w:szCs w:val="16"/>
    </w:rPr>
  </w:style>
  <w:style w:type="paragraph" w:styleId="Header">
    <w:name w:val="header"/>
    <w:basedOn w:val="Normal"/>
    <w:link w:val="HeaderChar"/>
    <w:uiPriority w:val="99"/>
    <w:unhideWhenUsed/>
    <w:rsid w:val="00B4452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4528"/>
  </w:style>
  <w:style w:type="paragraph" w:styleId="Footer">
    <w:name w:val="footer"/>
    <w:basedOn w:val="Normal"/>
    <w:link w:val="FooterChar"/>
    <w:uiPriority w:val="99"/>
    <w:unhideWhenUsed/>
    <w:rsid w:val="00B4452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4528"/>
  </w:style>
  <w:style w:type="table" w:styleId="TableGrid">
    <w:name w:val="Table Grid"/>
    <w:basedOn w:val="TableNormal"/>
    <w:uiPriority w:val="59"/>
    <w:rsid w:val="00B4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38B0"/>
    <w:rPr>
      <w:color w:val="004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4528"/>
    <w:rPr>
      <w:rFonts w:ascii="Tahoma" w:hAnsi="Tahoma" w:cs="Tahoma"/>
      <w:sz w:val="16"/>
      <w:szCs w:val="16"/>
    </w:rPr>
  </w:style>
  <w:style w:type="paragraph" w:styleId="Header">
    <w:name w:val="header"/>
    <w:basedOn w:val="Normal"/>
    <w:link w:val="HeaderChar"/>
    <w:uiPriority w:val="99"/>
    <w:unhideWhenUsed/>
    <w:rsid w:val="00B4452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4528"/>
  </w:style>
  <w:style w:type="paragraph" w:styleId="Footer">
    <w:name w:val="footer"/>
    <w:basedOn w:val="Normal"/>
    <w:link w:val="FooterChar"/>
    <w:uiPriority w:val="99"/>
    <w:unhideWhenUsed/>
    <w:rsid w:val="00B4452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4528"/>
  </w:style>
  <w:style w:type="table" w:styleId="TableGrid">
    <w:name w:val="Table Grid"/>
    <w:basedOn w:val="TableNormal"/>
    <w:uiPriority w:val="59"/>
    <w:rsid w:val="00B4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38B0"/>
    <w:rPr>
      <w:color w:val="004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veym@hwschool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Harvey</dc:creator>
  <cp:lastModifiedBy>Deb Morong</cp:lastModifiedBy>
  <cp:revision>2</cp:revision>
  <cp:lastPrinted>2015-06-22T13:59:00Z</cp:lastPrinted>
  <dcterms:created xsi:type="dcterms:W3CDTF">2015-06-22T14:10:00Z</dcterms:created>
  <dcterms:modified xsi:type="dcterms:W3CDTF">2015-06-22T14:10:00Z</dcterms:modified>
</cp:coreProperties>
</file>