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6729E" w14:textId="77777777" w:rsidR="003741F6" w:rsidRPr="00261D10" w:rsidRDefault="003741F6" w:rsidP="003741F6">
      <w:pPr>
        <w:pStyle w:val="Default"/>
        <w:jc w:val="center"/>
        <w:rPr>
          <w:b/>
          <w:bCs/>
          <w:i/>
          <w:sz w:val="28"/>
          <w:szCs w:val="28"/>
        </w:rPr>
      </w:pPr>
      <w:bookmarkStart w:id="0" w:name="_GoBack"/>
      <w:bookmarkEnd w:id="0"/>
      <w:r>
        <w:rPr>
          <w:b/>
          <w:bCs/>
          <w:i/>
          <w:sz w:val="28"/>
          <w:szCs w:val="28"/>
        </w:rPr>
        <w:t>Draft</w:t>
      </w:r>
    </w:p>
    <w:p w14:paraId="68F7EE17" w14:textId="24972643" w:rsidR="003741F6" w:rsidRDefault="00D42E36" w:rsidP="003741F6">
      <w:pPr>
        <w:pStyle w:val="Default"/>
        <w:jc w:val="center"/>
        <w:rPr>
          <w:b/>
          <w:bCs/>
          <w:sz w:val="28"/>
          <w:szCs w:val="28"/>
        </w:rPr>
      </w:pPr>
      <w:r>
        <w:rPr>
          <w:b/>
          <w:bCs/>
          <w:sz w:val="28"/>
          <w:szCs w:val="28"/>
        </w:rPr>
        <w:t>11/05/15</w:t>
      </w:r>
    </w:p>
    <w:p w14:paraId="0A75C844" w14:textId="77777777" w:rsidR="003741F6" w:rsidRDefault="003741F6" w:rsidP="003741F6">
      <w:pPr>
        <w:pStyle w:val="Default"/>
        <w:jc w:val="center"/>
        <w:rPr>
          <w:b/>
          <w:bCs/>
          <w:sz w:val="28"/>
          <w:szCs w:val="28"/>
        </w:rPr>
      </w:pPr>
      <w:r>
        <w:rPr>
          <w:b/>
          <w:bCs/>
          <w:sz w:val="28"/>
          <w:szCs w:val="28"/>
        </w:rPr>
        <w:t>TOWN OF WENHAM</w:t>
      </w:r>
    </w:p>
    <w:p w14:paraId="63909F5C" w14:textId="77777777" w:rsidR="003741F6" w:rsidRDefault="003741F6" w:rsidP="003741F6">
      <w:pPr>
        <w:pStyle w:val="Default"/>
        <w:jc w:val="center"/>
        <w:rPr>
          <w:b/>
          <w:bCs/>
          <w:sz w:val="28"/>
          <w:szCs w:val="28"/>
        </w:rPr>
      </w:pPr>
      <w:r>
        <w:rPr>
          <w:b/>
          <w:bCs/>
          <w:sz w:val="28"/>
          <w:szCs w:val="28"/>
        </w:rPr>
        <w:t>MASSACHUSETTS</w:t>
      </w:r>
    </w:p>
    <w:p w14:paraId="3E3E7147" w14:textId="77777777" w:rsidR="003741F6" w:rsidRDefault="003741F6" w:rsidP="003741F6">
      <w:pPr>
        <w:pStyle w:val="Default"/>
        <w:jc w:val="center"/>
        <w:rPr>
          <w:b/>
          <w:bCs/>
          <w:sz w:val="28"/>
          <w:szCs w:val="28"/>
        </w:rPr>
      </w:pPr>
    </w:p>
    <w:p w14:paraId="7C8C76FF" w14:textId="77777777" w:rsidR="003741F6" w:rsidRPr="00261D10" w:rsidRDefault="003741F6" w:rsidP="003741F6">
      <w:pPr>
        <w:pStyle w:val="Default"/>
        <w:jc w:val="center"/>
        <w:rPr>
          <w:b/>
          <w:bCs/>
          <w:sz w:val="28"/>
          <w:szCs w:val="28"/>
        </w:rPr>
      </w:pPr>
      <w:r>
        <w:rPr>
          <w:b/>
          <w:bCs/>
          <w:sz w:val="28"/>
          <w:szCs w:val="28"/>
        </w:rPr>
        <w:t>Demolition Delay By</w:t>
      </w:r>
      <w:r w:rsidR="00332723">
        <w:rPr>
          <w:b/>
          <w:bCs/>
          <w:sz w:val="28"/>
          <w:szCs w:val="28"/>
        </w:rPr>
        <w:t>-</w:t>
      </w:r>
      <w:r>
        <w:rPr>
          <w:b/>
          <w:bCs/>
          <w:sz w:val="28"/>
          <w:szCs w:val="28"/>
        </w:rPr>
        <w:t>law</w:t>
      </w:r>
    </w:p>
    <w:p w14:paraId="33BE1C68" w14:textId="77777777" w:rsidR="003741F6" w:rsidRDefault="003741F6" w:rsidP="003741F6">
      <w:pPr>
        <w:pStyle w:val="Default"/>
        <w:jc w:val="center"/>
        <w:rPr>
          <w:b/>
          <w:bCs/>
          <w:sz w:val="22"/>
          <w:szCs w:val="22"/>
        </w:rPr>
      </w:pPr>
    </w:p>
    <w:p w14:paraId="1F54A0B8" w14:textId="77777777" w:rsidR="003741F6" w:rsidRDefault="003741F6" w:rsidP="003741F6">
      <w:pPr>
        <w:pStyle w:val="Default"/>
        <w:rPr>
          <w:b/>
          <w:bCs/>
          <w:sz w:val="22"/>
          <w:szCs w:val="22"/>
        </w:rPr>
      </w:pPr>
    </w:p>
    <w:p w14:paraId="0CA66BA5" w14:textId="77777777" w:rsidR="003741F6" w:rsidRDefault="003741F6" w:rsidP="003741F6">
      <w:pPr>
        <w:pStyle w:val="Default"/>
        <w:rPr>
          <w:b/>
          <w:bCs/>
        </w:rPr>
      </w:pPr>
      <w:r w:rsidRPr="00261D10">
        <w:rPr>
          <w:b/>
          <w:bCs/>
        </w:rPr>
        <w:t>Section 1. Intent and Purpose</w:t>
      </w:r>
    </w:p>
    <w:p w14:paraId="677C4047" w14:textId="77777777" w:rsidR="003741F6" w:rsidRPr="00261D10" w:rsidRDefault="003741F6" w:rsidP="003741F6">
      <w:pPr>
        <w:pStyle w:val="Default"/>
      </w:pPr>
      <w:r w:rsidRPr="00261D10">
        <w:rPr>
          <w:b/>
          <w:bCs/>
        </w:rPr>
        <w:t xml:space="preserve"> </w:t>
      </w:r>
    </w:p>
    <w:p w14:paraId="24BACB7F" w14:textId="77777777" w:rsidR="003741F6" w:rsidRPr="00261D10" w:rsidRDefault="003741F6" w:rsidP="003741F6">
      <w:pPr>
        <w:pStyle w:val="Default"/>
      </w:pPr>
      <w:r w:rsidRPr="00261D10">
        <w:t xml:space="preserve">This </w:t>
      </w:r>
      <w:r w:rsidR="002A77B3">
        <w:t>b</w:t>
      </w:r>
      <w:r w:rsidRPr="00261D10">
        <w:t>y</w:t>
      </w:r>
      <w:r w:rsidR="00332723">
        <w:t>-</w:t>
      </w:r>
      <w:r w:rsidRPr="00261D10">
        <w:t>law is adopted for the purpose of protecting the historic and aesthetic qualities of the Town</w:t>
      </w:r>
      <w:r>
        <w:t xml:space="preserve"> of Wenham</w:t>
      </w:r>
      <w:r w:rsidRPr="00261D10">
        <w:t xml:space="preserve"> by preserving, rehabilitating or restoring, whenever possible, buildings or structures which constitute or reflect distinctive features of the architectural and historic resources of the Town, thereby promoting the public welfare and preserving the cultural heritage of the Town. The intent of the By-law is to provide an opportunity to develop preservation solutions for significant, </w:t>
      </w:r>
      <w:r>
        <w:t>P</w:t>
      </w:r>
      <w:r w:rsidRPr="00261D10">
        <w:t xml:space="preserve">referably </w:t>
      </w:r>
      <w:r>
        <w:t>P</w:t>
      </w:r>
      <w:r w:rsidRPr="00261D10">
        <w:t xml:space="preserve">reserved </w:t>
      </w:r>
      <w:r>
        <w:t>B</w:t>
      </w:r>
      <w:r w:rsidRPr="00261D10">
        <w:t xml:space="preserve">uildings or </w:t>
      </w:r>
      <w:r>
        <w:t>S</w:t>
      </w:r>
      <w:r w:rsidRPr="00261D10">
        <w:t>tructures</w:t>
      </w:r>
      <w:r>
        <w:t xml:space="preserve"> as defined herein</w:t>
      </w:r>
      <w:r w:rsidRPr="00261D10">
        <w:t xml:space="preserve"> threatened with demolition. The By-law is intended to encourage owners and townspeople to seek out persons or parties who </w:t>
      </w:r>
      <w:r>
        <w:t xml:space="preserve">are </w:t>
      </w:r>
      <w:r w:rsidRPr="00261D10">
        <w:t>willing to preserve, rehabilitate</w:t>
      </w:r>
      <w:r>
        <w:t>,</w:t>
      </w:r>
      <w:r w:rsidRPr="00261D10">
        <w:t xml:space="preserve"> or restore such buildings</w:t>
      </w:r>
      <w:r>
        <w:t xml:space="preserve"> following purchase</w:t>
      </w:r>
      <w:r w:rsidRPr="00261D10">
        <w:t xml:space="preserve"> rather than demolish them, or to find other solutions that might limit</w:t>
      </w:r>
      <w:r>
        <w:t xml:space="preserve"> or eliminate</w:t>
      </w:r>
      <w:r w:rsidRPr="00261D10">
        <w:t xml:space="preserve"> the detrimental effect of demolition on the historical and architectural resources and character of the Town. It is also intended to provide time to document historical resources before they are lost from </w:t>
      </w:r>
      <w:r>
        <w:t>Wenham’s</w:t>
      </w:r>
      <w:r w:rsidRPr="00261D10">
        <w:t xml:space="preserve"> cultural landscape. This By-law applies only to the exteriors of buildings and structures. </w:t>
      </w:r>
    </w:p>
    <w:p w14:paraId="2D1D8999" w14:textId="77777777" w:rsidR="003741F6" w:rsidRDefault="003741F6" w:rsidP="003741F6">
      <w:pPr>
        <w:pStyle w:val="Default"/>
        <w:rPr>
          <w:b/>
          <w:bCs/>
        </w:rPr>
      </w:pPr>
    </w:p>
    <w:p w14:paraId="613490D7" w14:textId="77777777" w:rsidR="003741F6" w:rsidRDefault="003741F6" w:rsidP="003741F6">
      <w:pPr>
        <w:pStyle w:val="Default"/>
        <w:rPr>
          <w:b/>
          <w:bCs/>
        </w:rPr>
      </w:pPr>
      <w:r w:rsidRPr="00261D10">
        <w:rPr>
          <w:b/>
          <w:bCs/>
        </w:rPr>
        <w:t xml:space="preserve">Section 2. Definitions </w:t>
      </w:r>
    </w:p>
    <w:p w14:paraId="38A57547" w14:textId="77777777" w:rsidR="003741F6" w:rsidRPr="00261D10" w:rsidRDefault="003741F6" w:rsidP="003741F6">
      <w:pPr>
        <w:pStyle w:val="Default"/>
      </w:pPr>
    </w:p>
    <w:p w14:paraId="3E90F138" w14:textId="77777777" w:rsidR="003741F6" w:rsidRPr="00261D10" w:rsidRDefault="003741F6" w:rsidP="003741F6">
      <w:pPr>
        <w:pStyle w:val="Default"/>
      </w:pPr>
      <w:r w:rsidRPr="00261D10">
        <w:t xml:space="preserve">For the purposes of this By-law, the following words and phrases have the following meanings: </w:t>
      </w:r>
    </w:p>
    <w:p w14:paraId="5982D5AC" w14:textId="77777777" w:rsidR="003741F6" w:rsidRDefault="003741F6" w:rsidP="003741F6">
      <w:pPr>
        <w:pStyle w:val="Default"/>
        <w:rPr>
          <w:b/>
          <w:bCs/>
        </w:rPr>
      </w:pPr>
    </w:p>
    <w:p w14:paraId="0B4C09A5" w14:textId="77777777" w:rsidR="003741F6" w:rsidRPr="00261D10" w:rsidRDefault="003741F6" w:rsidP="003741F6">
      <w:pPr>
        <w:pStyle w:val="Default"/>
      </w:pPr>
      <w:r w:rsidRPr="00261D10">
        <w:rPr>
          <w:b/>
          <w:bCs/>
        </w:rPr>
        <w:t xml:space="preserve">2.1 Building: </w:t>
      </w:r>
      <w:r w:rsidRPr="00261D10">
        <w:t xml:space="preserve">any combination of materials forming a shelter for persons, animals or property. </w:t>
      </w:r>
    </w:p>
    <w:p w14:paraId="7F1AB077" w14:textId="77777777" w:rsidR="003741F6" w:rsidRDefault="003741F6" w:rsidP="003741F6">
      <w:pPr>
        <w:pStyle w:val="Default"/>
        <w:rPr>
          <w:b/>
          <w:bCs/>
        </w:rPr>
      </w:pPr>
    </w:p>
    <w:p w14:paraId="3DF0C7E8" w14:textId="77777777" w:rsidR="003741F6" w:rsidRPr="00261D10" w:rsidRDefault="003741F6" w:rsidP="003741F6">
      <w:pPr>
        <w:pStyle w:val="Default"/>
      </w:pPr>
      <w:r w:rsidRPr="00261D10">
        <w:rPr>
          <w:b/>
          <w:bCs/>
        </w:rPr>
        <w:t xml:space="preserve">2.2 Day: </w:t>
      </w:r>
      <w:r w:rsidRPr="00261D10">
        <w:t xml:space="preserve">calendar day. </w:t>
      </w:r>
    </w:p>
    <w:p w14:paraId="5931E0BA" w14:textId="77777777" w:rsidR="003741F6" w:rsidRDefault="003741F6" w:rsidP="003741F6">
      <w:pPr>
        <w:pStyle w:val="Default"/>
        <w:rPr>
          <w:b/>
          <w:bCs/>
        </w:rPr>
      </w:pPr>
    </w:p>
    <w:p w14:paraId="69872A6A" w14:textId="718F8DC3" w:rsidR="003741F6" w:rsidRPr="00261D10" w:rsidRDefault="003741F6" w:rsidP="003741F6">
      <w:pPr>
        <w:pStyle w:val="Default"/>
      </w:pPr>
      <w:r w:rsidRPr="00261D10">
        <w:rPr>
          <w:b/>
          <w:bCs/>
        </w:rPr>
        <w:t xml:space="preserve">2.3 Demolition: </w:t>
      </w:r>
      <w:r w:rsidRPr="00261D10">
        <w:t>any act of pulling down, destroying, removing, burning by arson, dismantling, or razing a building or structure, or any substantial portion thereof, or commencing the work of total destruction</w:t>
      </w:r>
      <w:r>
        <w:t xml:space="preserve"> or destruction of a substantial portion of a building or structure</w:t>
      </w:r>
      <w:r w:rsidRPr="00261D10">
        <w:t xml:space="preserve"> with the intent of completion of the same. Substantial portion is defined as twenty-five percent (25%) of the volume of the building or structure, or twenty-five percent (25%) of the roof structure. </w:t>
      </w:r>
      <w:r w:rsidR="00494CEF">
        <w:t>For avoidance of doubt, this section shall apply solely to any act affecting, changing, or altering the exterior of any such building or structure.</w:t>
      </w:r>
    </w:p>
    <w:p w14:paraId="01732577" w14:textId="77777777" w:rsidR="003741F6" w:rsidRDefault="003741F6" w:rsidP="003741F6">
      <w:pPr>
        <w:pStyle w:val="Default"/>
        <w:rPr>
          <w:b/>
          <w:bCs/>
        </w:rPr>
      </w:pPr>
    </w:p>
    <w:p w14:paraId="3970EA7F" w14:textId="77777777" w:rsidR="003741F6" w:rsidRDefault="003741F6" w:rsidP="003741F6">
      <w:pPr>
        <w:pStyle w:val="Default"/>
        <w:rPr>
          <w:b/>
          <w:bCs/>
        </w:rPr>
      </w:pPr>
      <w:r w:rsidRPr="00261D10">
        <w:rPr>
          <w:b/>
          <w:bCs/>
        </w:rPr>
        <w:t xml:space="preserve">2.4 Demolition Permit: </w:t>
      </w:r>
      <w:r w:rsidRPr="00261D10">
        <w:t>a written approval for demolition of a building or structure, issued by the</w:t>
      </w:r>
      <w:r>
        <w:t xml:space="preserve"> </w:t>
      </w:r>
      <w:r w:rsidR="002A77B3">
        <w:t>Wenham Building Inspector</w:t>
      </w:r>
      <w:r w:rsidRPr="00261D10">
        <w:t xml:space="preserve"> in response to an application for such a permit</w:t>
      </w:r>
      <w:r w:rsidRPr="00261D10">
        <w:rPr>
          <w:b/>
          <w:bCs/>
        </w:rPr>
        <w:t xml:space="preserve">. </w:t>
      </w:r>
    </w:p>
    <w:p w14:paraId="3BE0E0AE" w14:textId="77777777" w:rsidR="003741F6" w:rsidRDefault="003741F6" w:rsidP="003741F6">
      <w:pPr>
        <w:pStyle w:val="Default"/>
      </w:pPr>
    </w:p>
    <w:p w14:paraId="3D1850A6" w14:textId="77777777" w:rsidR="003741F6" w:rsidRPr="00261D10" w:rsidRDefault="003741F6" w:rsidP="003741F6">
      <w:pPr>
        <w:pStyle w:val="Default"/>
        <w:rPr>
          <w:color w:val="auto"/>
        </w:rPr>
      </w:pPr>
      <w:r>
        <w:rPr>
          <w:b/>
          <w:bCs/>
          <w:color w:val="auto"/>
        </w:rPr>
        <w:t>2</w:t>
      </w:r>
      <w:r w:rsidRPr="00261D10">
        <w:rPr>
          <w:b/>
          <w:bCs/>
          <w:color w:val="auto"/>
        </w:rPr>
        <w:t>.5 Historic District</w:t>
      </w:r>
      <w:r w:rsidR="002573C6" w:rsidRPr="002573C6">
        <w:rPr>
          <w:b/>
          <w:color w:val="auto"/>
        </w:rPr>
        <w:t>:</w:t>
      </w:r>
      <w:r w:rsidRPr="00261D10">
        <w:rPr>
          <w:color w:val="auto"/>
        </w:rPr>
        <w:t xml:space="preserve"> an historic district established by the Town pursuant to Chapter</w:t>
      </w:r>
      <w:r>
        <w:rPr>
          <w:color w:val="auto"/>
        </w:rPr>
        <w:t xml:space="preserve"> </w:t>
      </w:r>
      <w:r w:rsidRPr="00261D10">
        <w:rPr>
          <w:color w:val="auto"/>
        </w:rPr>
        <w:t xml:space="preserve">40C of the </w:t>
      </w:r>
      <w:r>
        <w:rPr>
          <w:color w:val="auto"/>
        </w:rPr>
        <w:t>Massachusetts General Laws (MGL)</w:t>
      </w:r>
      <w:r w:rsidRPr="00261D10">
        <w:rPr>
          <w:color w:val="auto"/>
        </w:rPr>
        <w:t xml:space="preserve"> or special law. </w:t>
      </w:r>
    </w:p>
    <w:p w14:paraId="68DAB72F" w14:textId="77777777" w:rsidR="003741F6" w:rsidRDefault="003741F6" w:rsidP="003741F6">
      <w:pPr>
        <w:pStyle w:val="Default"/>
        <w:rPr>
          <w:b/>
          <w:bCs/>
          <w:color w:val="auto"/>
        </w:rPr>
      </w:pPr>
    </w:p>
    <w:p w14:paraId="29B27FD6" w14:textId="77777777" w:rsidR="003741F6" w:rsidRDefault="003741F6" w:rsidP="003741F6">
      <w:pPr>
        <w:pStyle w:val="Default"/>
        <w:rPr>
          <w:b/>
          <w:bCs/>
          <w:color w:val="auto"/>
        </w:rPr>
      </w:pPr>
      <w:r w:rsidRPr="00261D10">
        <w:rPr>
          <w:b/>
          <w:bCs/>
          <w:color w:val="auto"/>
        </w:rPr>
        <w:lastRenderedPageBreak/>
        <w:t xml:space="preserve">2.6 </w:t>
      </w:r>
      <w:r>
        <w:rPr>
          <w:b/>
          <w:bCs/>
          <w:color w:val="auto"/>
        </w:rPr>
        <w:t>W</w:t>
      </w:r>
      <w:r w:rsidRPr="00261D10">
        <w:rPr>
          <w:b/>
          <w:bCs/>
          <w:color w:val="auto"/>
        </w:rPr>
        <w:t>BI</w:t>
      </w:r>
      <w:r w:rsidR="002573C6" w:rsidRPr="002573C6">
        <w:rPr>
          <w:b/>
          <w:color w:val="auto"/>
        </w:rPr>
        <w:t>:</w:t>
      </w:r>
      <w:r w:rsidRPr="00261D10">
        <w:rPr>
          <w:color w:val="auto"/>
        </w:rPr>
        <w:t xml:space="preserve"> the </w:t>
      </w:r>
      <w:r>
        <w:rPr>
          <w:color w:val="auto"/>
        </w:rPr>
        <w:t>Wenham</w:t>
      </w:r>
      <w:r w:rsidRPr="00261D10">
        <w:rPr>
          <w:color w:val="auto"/>
        </w:rPr>
        <w:t xml:space="preserve"> Building Inspector, or other person authorized by state law or local By-law to issue demolition permits in the Town. </w:t>
      </w:r>
    </w:p>
    <w:p w14:paraId="3FDEEE96" w14:textId="77777777" w:rsidR="003741F6" w:rsidRDefault="003741F6" w:rsidP="003741F6">
      <w:pPr>
        <w:pStyle w:val="Default"/>
        <w:rPr>
          <w:b/>
          <w:bCs/>
          <w:color w:val="auto"/>
        </w:rPr>
      </w:pPr>
    </w:p>
    <w:p w14:paraId="6673D305" w14:textId="77777777" w:rsidR="003741F6" w:rsidRPr="00261D10" w:rsidRDefault="003741F6" w:rsidP="003741F6">
      <w:pPr>
        <w:pStyle w:val="Default"/>
        <w:rPr>
          <w:color w:val="auto"/>
        </w:rPr>
      </w:pPr>
      <w:r w:rsidRPr="00261D10">
        <w:rPr>
          <w:b/>
          <w:bCs/>
          <w:color w:val="auto"/>
        </w:rPr>
        <w:t xml:space="preserve">2.7 </w:t>
      </w:r>
      <w:r>
        <w:rPr>
          <w:b/>
          <w:bCs/>
          <w:color w:val="auto"/>
        </w:rPr>
        <w:t>W</w:t>
      </w:r>
      <w:r w:rsidRPr="00261D10">
        <w:rPr>
          <w:b/>
          <w:bCs/>
          <w:color w:val="auto"/>
        </w:rPr>
        <w:t xml:space="preserve">HC: </w:t>
      </w:r>
      <w:r w:rsidR="002573C6" w:rsidRPr="002573C6">
        <w:rPr>
          <w:bCs/>
          <w:color w:val="auto"/>
        </w:rPr>
        <w:t>T</w:t>
      </w:r>
      <w:r w:rsidRPr="00261D10">
        <w:rPr>
          <w:color w:val="auto"/>
        </w:rPr>
        <w:t xml:space="preserve">he </w:t>
      </w:r>
      <w:r>
        <w:rPr>
          <w:color w:val="auto"/>
        </w:rPr>
        <w:t>Wenham</w:t>
      </w:r>
      <w:r w:rsidRPr="00261D10">
        <w:rPr>
          <w:color w:val="auto"/>
        </w:rPr>
        <w:t xml:space="preserve"> Historical Commission</w:t>
      </w:r>
      <w:r w:rsidRPr="00261D10">
        <w:rPr>
          <w:b/>
          <w:bCs/>
          <w:color w:val="auto"/>
        </w:rPr>
        <w:t xml:space="preserve">. </w:t>
      </w:r>
    </w:p>
    <w:p w14:paraId="0473618E" w14:textId="77777777" w:rsidR="003741F6" w:rsidRDefault="003741F6" w:rsidP="003741F6">
      <w:pPr>
        <w:pStyle w:val="Default"/>
        <w:rPr>
          <w:b/>
          <w:bCs/>
          <w:color w:val="auto"/>
        </w:rPr>
      </w:pPr>
    </w:p>
    <w:p w14:paraId="597225EE" w14:textId="77777777" w:rsidR="003741F6" w:rsidRPr="00261D10" w:rsidRDefault="003741F6" w:rsidP="003741F6">
      <w:pPr>
        <w:pStyle w:val="Default"/>
        <w:rPr>
          <w:color w:val="auto"/>
        </w:rPr>
      </w:pPr>
      <w:r w:rsidRPr="00261D10">
        <w:rPr>
          <w:b/>
          <w:bCs/>
          <w:color w:val="auto"/>
        </w:rPr>
        <w:t>2.</w:t>
      </w:r>
      <w:r>
        <w:rPr>
          <w:b/>
          <w:bCs/>
          <w:color w:val="auto"/>
        </w:rPr>
        <w:t>8</w:t>
      </w:r>
      <w:r w:rsidRPr="00261D10">
        <w:rPr>
          <w:b/>
          <w:bCs/>
          <w:color w:val="auto"/>
        </w:rPr>
        <w:t xml:space="preserve"> Preferably Preserved Significant Building or Structure: </w:t>
      </w:r>
      <w:r w:rsidRPr="00261D10">
        <w:rPr>
          <w:color w:val="auto"/>
        </w:rPr>
        <w:t xml:space="preserve">any historically or architecturally significant building or structure which is established, after a public hearing by the </w:t>
      </w:r>
      <w:r>
        <w:rPr>
          <w:color w:val="auto"/>
        </w:rPr>
        <w:t>W</w:t>
      </w:r>
      <w:r w:rsidRPr="00261D10">
        <w:rPr>
          <w:color w:val="auto"/>
        </w:rPr>
        <w:t>HC, to be worthy of preservation in whole or in part</w:t>
      </w:r>
      <w:r>
        <w:rPr>
          <w:color w:val="auto"/>
        </w:rPr>
        <w:t>, including Significant Buildings or Structures as defined herein.</w:t>
      </w:r>
    </w:p>
    <w:p w14:paraId="0B25EEC9" w14:textId="77777777" w:rsidR="003741F6" w:rsidRDefault="003741F6" w:rsidP="003741F6">
      <w:pPr>
        <w:pStyle w:val="Default"/>
        <w:rPr>
          <w:b/>
          <w:bCs/>
          <w:color w:val="auto"/>
        </w:rPr>
      </w:pPr>
    </w:p>
    <w:p w14:paraId="494647E5" w14:textId="77777777" w:rsidR="003741F6" w:rsidRPr="00261D10" w:rsidRDefault="003741F6" w:rsidP="003741F6">
      <w:pPr>
        <w:pStyle w:val="Default"/>
        <w:rPr>
          <w:color w:val="auto"/>
        </w:rPr>
      </w:pPr>
      <w:r w:rsidRPr="00261D10">
        <w:rPr>
          <w:b/>
          <w:bCs/>
          <w:color w:val="auto"/>
        </w:rPr>
        <w:t>2.</w:t>
      </w:r>
      <w:r>
        <w:rPr>
          <w:b/>
          <w:bCs/>
          <w:color w:val="auto"/>
        </w:rPr>
        <w:t>9</w:t>
      </w:r>
      <w:r w:rsidRPr="00261D10">
        <w:rPr>
          <w:b/>
          <w:bCs/>
          <w:color w:val="auto"/>
        </w:rPr>
        <w:t xml:space="preserve"> Premises: </w:t>
      </w:r>
      <w:r w:rsidRPr="00261D10">
        <w:rPr>
          <w:color w:val="auto"/>
        </w:rPr>
        <w:t xml:space="preserve">the entire parcel of land upon which </w:t>
      </w:r>
      <w:r>
        <w:rPr>
          <w:color w:val="auto"/>
        </w:rPr>
        <w:t>a</w:t>
      </w:r>
      <w:r w:rsidRPr="00261D10">
        <w:rPr>
          <w:color w:val="auto"/>
        </w:rPr>
        <w:t xml:space="preserve"> </w:t>
      </w:r>
      <w:r>
        <w:rPr>
          <w:color w:val="auto"/>
        </w:rPr>
        <w:t>S</w:t>
      </w:r>
      <w:r w:rsidRPr="00261D10">
        <w:rPr>
          <w:color w:val="auto"/>
        </w:rPr>
        <w:t xml:space="preserve">ignificant </w:t>
      </w:r>
      <w:r>
        <w:rPr>
          <w:color w:val="auto"/>
        </w:rPr>
        <w:t>B</w:t>
      </w:r>
      <w:r w:rsidRPr="00261D10">
        <w:rPr>
          <w:color w:val="auto"/>
        </w:rPr>
        <w:t xml:space="preserve">uilding or </w:t>
      </w:r>
      <w:r>
        <w:rPr>
          <w:color w:val="auto"/>
        </w:rPr>
        <w:t>S</w:t>
      </w:r>
      <w:r w:rsidRPr="00261D10">
        <w:rPr>
          <w:color w:val="auto"/>
        </w:rPr>
        <w:t xml:space="preserve">tructure is or was located. </w:t>
      </w:r>
    </w:p>
    <w:p w14:paraId="284102D8" w14:textId="77777777" w:rsidR="003741F6" w:rsidRDefault="003741F6" w:rsidP="003741F6">
      <w:pPr>
        <w:pStyle w:val="Default"/>
        <w:rPr>
          <w:b/>
          <w:bCs/>
          <w:color w:val="auto"/>
        </w:rPr>
      </w:pPr>
    </w:p>
    <w:p w14:paraId="6116EC76" w14:textId="77777777" w:rsidR="003741F6" w:rsidRDefault="003741F6" w:rsidP="003741F6">
      <w:pPr>
        <w:pStyle w:val="Default"/>
        <w:rPr>
          <w:color w:val="auto"/>
        </w:rPr>
      </w:pPr>
      <w:r w:rsidRPr="00261D10">
        <w:rPr>
          <w:b/>
          <w:bCs/>
          <w:color w:val="auto"/>
        </w:rPr>
        <w:t>2.1</w:t>
      </w:r>
      <w:r>
        <w:rPr>
          <w:b/>
          <w:bCs/>
          <w:color w:val="auto"/>
        </w:rPr>
        <w:t>0</w:t>
      </w:r>
      <w:r w:rsidRPr="00261D10">
        <w:rPr>
          <w:b/>
          <w:bCs/>
          <w:color w:val="auto"/>
        </w:rPr>
        <w:t xml:space="preserve"> Significant Building or Structure</w:t>
      </w:r>
      <w:r w:rsidR="002573C6" w:rsidRPr="002573C6">
        <w:rPr>
          <w:b/>
          <w:color w:val="auto"/>
        </w:rPr>
        <w:t>:</w:t>
      </w:r>
      <w:r w:rsidRPr="00261D10">
        <w:rPr>
          <w:color w:val="auto"/>
        </w:rPr>
        <w:t xml:space="preserve"> any building and/or structure, or portion thereof</w:t>
      </w:r>
      <w:r>
        <w:rPr>
          <w:color w:val="auto"/>
        </w:rPr>
        <w:t xml:space="preserve"> listed below by virtue of not being within the Wenham Historic District and meeting one or more of the following conditions.</w:t>
      </w:r>
      <w:r w:rsidRPr="00261D10">
        <w:rPr>
          <w:color w:val="auto"/>
        </w:rPr>
        <w:t xml:space="preserve"> </w:t>
      </w:r>
    </w:p>
    <w:p w14:paraId="477A5C75" w14:textId="77777777" w:rsidR="003741F6" w:rsidRDefault="003741F6" w:rsidP="003741F6">
      <w:pPr>
        <w:pStyle w:val="Default"/>
        <w:rPr>
          <w:color w:val="auto"/>
        </w:rPr>
      </w:pPr>
    </w:p>
    <w:p w14:paraId="3C39DC6E" w14:textId="77777777" w:rsidR="003741F6" w:rsidRDefault="003741F6" w:rsidP="003741F6">
      <w:pPr>
        <w:pStyle w:val="Default"/>
        <w:rPr>
          <w:color w:val="auto"/>
        </w:rPr>
      </w:pPr>
      <w:r>
        <w:rPr>
          <w:color w:val="auto"/>
        </w:rPr>
        <w:t xml:space="preserve">a) The building or structure or </w:t>
      </w:r>
      <w:r w:rsidR="002A77B3">
        <w:rPr>
          <w:color w:val="auto"/>
        </w:rPr>
        <w:t xml:space="preserve">substantial </w:t>
      </w:r>
      <w:r>
        <w:rPr>
          <w:color w:val="auto"/>
        </w:rPr>
        <w:t>portion thereof was built or partially built before 1860.</w:t>
      </w:r>
    </w:p>
    <w:p w14:paraId="12CA3F55" w14:textId="77777777" w:rsidR="003741F6" w:rsidRPr="00261D10" w:rsidRDefault="003741F6" w:rsidP="003741F6">
      <w:pPr>
        <w:pStyle w:val="Default"/>
        <w:rPr>
          <w:color w:val="auto"/>
        </w:rPr>
      </w:pPr>
    </w:p>
    <w:p w14:paraId="73EC4B69" w14:textId="77777777" w:rsidR="003741F6" w:rsidRDefault="003741F6" w:rsidP="003741F6">
      <w:pPr>
        <w:pStyle w:val="Default"/>
        <w:spacing w:after="21"/>
        <w:rPr>
          <w:color w:val="auto"/>
        </w:rPr>
      </w:pPr>
      <w:r>
        <w:rPr>
          <w:color w:val="auto"/>
        </w:rPr>
        <w:t>b</w:t>
      </w:r>
      <w:r w:rsidRPr="00261D10">
        <w:rPr>
          <w:color w:val="auto"/>
        </w:rPr>
        <w:t xml:space="preserve">) </w:t>
      </w:r>
      <w:r>
        <w:rPr>
          <w:color w:val="auto"/>
        </w:rPr>
        <w:t>The building or structure or</w:t>
      </w:r>
      <w:r w:rsidR="002A77B3">
        <w:rPr>
          <w:color w:val="auto"/>
        </w:rPr>
        <w:t xml:space="preserve"> substantial</w:t>
      </w:r>
      <w:r>
        <w:rPr>
          <w:color w:val="auto"/>
        </w:rPr>
        <w:t xml:space="preserve"> portion thereof </w:t>
      </w:r>
      <w:r w:rsidRPr="00261D10">
        <w:rPr>
          <w:color w:val="auto"/>
        </w:rPr>
        <w:t>is listed on the National or State Register of Historic Places, or is the subject of a pending application for listing on said National or State Register</w:t>
      </w:r>
      <w:r>
        <w:rPr>
          <w:color w:val="auto"/>
        </w:rPr>
        <w:t xml:space="preserve"> of Historic Places</w:t>
      </w:r>
      <w:r w:rsidRPr="00261D10">
        <w:rPr>
          <w:color w:val="auto"/>
        </w:rPr>
        <w:t xml:space="preserve">; </w:t>
      </w:r>
    </w:p>
    <w:p w14:paraId="4B15E970" w14:textId="77777777" w:rsidR="003741F6" w:rsidRPr="00261D10" w:rsidRDefault="003741F6" w:rsidP="003741F6">
      <w:pPr>
        <w:pStyle w:val="Default"/>
        <w:spacing w:after="21"/>
        <w:rPr>
          <w:color w:val="auto"/>
        </w:rPr>
      </w:pPr>
    </w:p>
    <w:p w14:paraId="22A955EA" w14:textId="77777777" w:rsidR="003741F6" w:rsidRDefault="003741F6" w:rsidP="003741F6">
      <w:pPr>
        <w:pStyle w:val="Default"/>
        <w:spacing w:after="21"/>
        <w:rPr>
          <w:color w:val="auto"/>
        </w:rPr>
      </w:pPr>
      <w:r>
        <w:rPr>
          <w:color w:val="auto"/>
        </w:rPr>
        <w:t>c</w:t>
      </w:r>
      <w:r w:rsidRPr="00261D10">
        <w:rPr>
          <w:color w:val="auto"/>
        </w:rPr>
        <w:t xml:space="preserve">) </w:t>
      </w:r>
      <w:r>
        <w:rPr>
          <w:color w:val="auto"/>
        </w:rPr>
        <w:t xml:space="preserve">The building or structure or </w:t>
      </w:r>
      <w:r w:rsidR="002A77B3">
        <w:rPr>
          <w:color w:val="auto"/>
        </w:rPr>
        <w:t xml:space="preserve">substantial </w:t>
      </w:r>
      <w:r>
        <w:rPr>
          <w:color w:val="auto"/>
        </w:rPr>
        <w:t xml:space="preserve">portion thereof is listed </w:t>
      </w:r>
      <w:r w:rsidRPr="00261D10">
        <w:rPr>
          <w:color w:val="auto"/>
        </w:rPr>
        <w:t xml:space="preserve">in the Inventory of the Historic Assets of the Commonwealth, or designated by the </w:t>
      </w:r>
      <w:r>
        <w:rPr>
          <w:color w:val="auto"/>
        </w:rPr>
        <w:t>W</w:t>
      </w:r>
      <w:r w:rsidRPr="00261D10">
        <w:rPr>
          <w:color w:val="auto"/>
        </w:rPr>
        <w:t xml:space="preserve">HC for inclusion in said inventory; or </w:t>
      </w:r>
    </w:p>
    <w:p w14:paraId="5551BEE2" w14:textId="77777777" w:rsidR="003741F6" w:rsidRPr="00261D10" w:rsidRDefault="003741F6" w:rsidP="003741F6">
      <w:pPr>
        <w:pStyle w:val="Default"/>
        <w:spacing w:after="21"/>
        <w:rPr>
          <w:color w:val="auto"/>
        </w:rPr>
      </w:pPr>
    </w:p>
    <w:p w14:paraId="3C14CBE1" w14:textId="77777777" w:rsidR="003741F6" w:rsidRPr="00261D10" w:rsidRDefault="003741F6" w:rsidP="003741F6">
      <w:pPr>
        <w:pStyle w:val="Default"/>
        <w:rPr>
          <w:color w:val="auto"/>
        </w:rPr>
      </w:pPr>
      <w:r>
        <w:rPr>
          <w:color w:val="auto"/>
        </w:rPr>
        <w:t>d</w:t>
      </w:r>
      <w:r w:rsidRPr="00261D10">
        <w:rPr>
          <w:color w:val="auto"/>
        </w:rPr>
        <w:t xml:space="preserve">) </w:t>
      </w:r>
      <w:r>
        <w:rPr>
          <w:color w:val="auto"/>
        </w:rPr>
        <w:t xml:space="preserve">The building or structure or </w:t>
      </w:r>
      <w:r w:rsidR="002A77B3">
        <w:rPr>
          <w:color w:val="auto"/>
        </w:rPr>
        <w:t xml:space="preserve">substantial </w:t>
      </w:r>
      <w:r>
        <w:rPr>
          <w:color w:val="auto"/>
        </w:rPr>
        <w:t>portion thereof is</w:t>
      </w:r>
      <w:r w:rsidRPr="00261D10">
        <w:rPr>
          <w:color w:val="auto"/>
        </w:rPr>
        <w:t xml:space="preserve">: </w:t>
      </w:r>
    </w:p>
    <w:p w14:paraId="04DE402C" w14:textId="77777777" w:rsidR="003741F6" w:rsidRDefault="003741F6" w:rsidP="003741F6">
      <w:pPr>
        <w:pStyle w:val="Default"/>
        <w:spacing w:after="21"/>
        <w:ind w:left="2880" w:hanging="2160"/>
        <w:rPr>
          <w:color w:val="auto"/>
        </w:rPr>
      </w:pPr>
    </w:p>
    <w:p w14:paraId="5D508BC2" w14:textId="77777777" w:rsidR="003741F6" w:rsidRDefault="003741F6" w:rsidP="003741F6">
      <w:pPr>
        <w:pStyle w:val="Default"/>
        <w:spacing w:after="21"/>
        <w:rPr>
          <w:color w:val="auto"/>
        </w:rPr>
      </w:pPr>
      <w:r w:rsidRPr="00261D10">
        <w:rPr>
          <w:color w:val="auto"/>
        </w:rPr>
        <w:t>(1) determined by majority vote of the</w:t>
      </w:r>
      <w:r>
        <w:rPr>
          <w:color w:val="auto"/>
        </w:rPr>
        <w:t xml:space="preserve"> W</w:t>
      </w:r>
      <w:r w:rsidRPr="00261D10">
        <w:rPr>
          <w:color w:val="auto"/>
        </w:rPr>
        <w:t xml:space="preserve">HC to be importantly associated with one or more historic persons or events, or with the architectural, cultural, political, economic or social history of the Town of </w:t>
      </w:r>
      <w:r>
        <w:rPr>
          <w:color w:val="auto"/>
        </w:rPr>
        <w:t>Wenham</w:t>
      </w:r>
      <w:r w:rsidRPr="00261D10">
        <w:rPr>
          <w:color w:val="auto"/>
        </w:rPr>
        <w:t xml:space="preserve">, </w:t>
      </w:r>
      <w:r>
        <w:rPr>
          <w:color w:val="auto"/>
        </w:rPr>
        <w:t>t</w:t>
      </w:r>
      <w:r w:rsidRPr="00261D10">
        <w:rPr>
          <w:color w:val="auto"/>
        </w:rPr>
        <w:t xml:space="preserve">he Commonwealth of Massachusetts, or the United States of America; or; </w:t>
      </w:r>
    </w:p>
    <w:p w14:paraId="760E7F05" w14:textId="77777777" w:rsidR="003741F6" w:rsidRPr="00261D10" w:rsidRDefault="003741F6" w:rsidP="003741F6">
      <w:pPr>
        <w:pStyle w:val="Default"/>
        <w:spacing w:after="21"/>
        <w:rPr>
          <w:color w:val="auto"/>
        </w:rPr>
      </w:pPr>
    </w:p>
    <w:p w14:paraId="252BD216" w14:textId="77777777" w:rsidR="003741F6" w:rsidRDefault="003741F6" w:rsidP="003741F6">
      <w:pPr>
        <w:pStyle w:val="Default"/>
        <w:rPr>
          <w:color w:val="auto"/>
        </w:rPr>
      </w:pPr>
      <w:r w:rsidRPr="00261D10">
        <w:rPr>
          <w:color w:val="auto"/>
        </w:rPr>
        <w:t xml:space="preserve">(2) </w:t>
      </w:r>
      <w:proofErr w:type="gramStart"/>
      <w:r w:rsidRPr="00261D10">
        <w:rPr>
          <w:color w:val="auto"/>
        </w:rPr>
        <w:t>determined</w:t>
      </w:r>
      <w:proofErr w:type="gramEnd"/>
      <w:r w:rsidRPr="00261D10">
        <w:rPr>
          <w:color w:val="auto"/>
        </w:rPr>
        <w:t xml:space="preserve"> by majority vote of the </w:t>
      </w:r>
      <w:r>
        <w:rPr>
          <w:color w:val="auto"/>
        </w:rPr>
        <w:t>W</w:t>
      </w:r>
      <w:r w:rsidRPr="00261D10">
        <w:rPr>
          <w:color w:val="auto"/>
        </w:rPr>
        <w:t xml:space="preserve">HC to be historically or architecturally important by reason of period, style, method of construction, or association with a particular architect or builder, either by itself or in the context of a group of buildings or structures. </w:t>
      </w:r>
    </w:p>
    <w:p w14:paraId="1D2765CB" w14:textId="77777777" w:rsidR="003741F6" w:rsidRDefault="003741F6" w:rsidP="003741F6">
      <w:pPr>
        <w:pStyle w:val="Default"/>
        <w:rPr>
          <w:color w:val="auto"/>
        </w:rPr>
      </w:pPr>
    </w:p>
    <w:p w14:paraId="0B78E162" w14:textId="77777777" w:rsidR="003741F6" w:rsidRDefault="003741F6" w:rsidP="003741F6">
      <w:pPr>
        <w:pStyle w:val="Default"/>
        <w:rPr>
          <w:color w:val="auto"/>
        </w:rPr>
      </w:pPr>
      <w:r>
        <w:rPr>
          <w:color w:val="auto"/>
        </w:rPr>
        <w:t>The buildings or structures meeting the above criteria are listed in the following table.</w:t>
      </w:r>
    </w:p>
    <w:p w14:paraId="376B2EC4" w14:textId="77777777" w:rsidR="003741F6" w:rsidRDefault="003741F6" w:rsidP="003741F6">
      <w:pPr>
        <w:pStyle w:val="Default"/>
        <w:rPr>
          <w:color w:val="auto"/>
        </w:rPr>
      </w:pPr>
    </w:p>
    <w:tbl>
      <w:tblPr>
        <w:tblStyle w:val="TableGrid"/>
        <w:tblW w:w="0" w:type="auto"/>
        <w:tblLayout w:type="fixed"/>
        <w:tblLook w:val="04A0" w:firstRow="1" w:lastRow="0" w:firstColumn="1" w:lastColumn="0" w:noHBand="0" w:noVBand="1"/>
      </w:tblPr>
      <w:tblGrid>
        <w:gridCol w:w="2898"/>
        <w:gridCol w:w="3330"/>
        <w:gridCol w:w="720"/>
        <w:gridCol w:w="1350"/>
      </w:tblGrid>
      <w:tr w:rsidR="003741F6" w14:paraId="2E15B825" w14:textId="77777777" w:rsidTr="00551AF8">
        <w:trPr>
          <w:trHeight w:val="350"/>
        </w:trPr>
        <w:tc>
          <w:tcPr>
            <w:tcW w:w="2898" w:type="dxa"/>
          </w:tcPr>
          <w:p w14:paraId="25EDD797" w14:textId="77777777" w:rsidR="003741F6" w:rsidRPr="00B53374" w:rsidRDefault="003741F6" w:rsidP="00551AF8">
            <w:pPr>
              <w:jc w:val="center"/>
              <w:rPr>
                <w:b/>
              </w:rPr>
            </w:pPr>
            <w:r>
              <w:rPr>
                <w:b/>
              </w:rPr>
              <w:t>Address</w:t>
            </w:r>
          </w:p>
        </w:tc>
        <w:tc>
          <w:tcPr>
            <w:tcW w:w="3330" w:type="dxa"/>
          </w:tcPr>
          <w:p w14:paraId="30749326" w14:textId="77777777" w:rsidR="003741F6" w:rsidRPr="00B53374" w:rsidRDefault="003741F6" w:rsidP="00551AF8">
            <w:pPr>
              <w:rPr>
                <w:b/>
              </w:rPr>
            </w:pPr>
            <w:r>
              <w:rPr>
                <w:b/>
              </w:rPr>
              <w:t>Name</w:t>
            </w:r>
          </w:p>
        </w:tc>
        <w:tc>
          <w:tcPr>
            <w:tcW w:w="720" w:type="dxa"/>
          </w:tcPr>
          <w:p w14:paraId="033DE3BD" w14:textId="77777777" w:rsidR="003741F6" w:rsidRDefault="003741F6" w:rsidP="00551AF8">
            <w:pPr>
              <w:rPr>
                <w:b/>
              </w:rPr>
            </w:pPr>
            <w:r>
              <w:rPr>
                <w:b/>
              </w:rPr>
              <w:t>Year</w:t>
            </w:r>
          </w:p>
          <w:p w14:paraId="78566F59" w14:textId="77777777" w:rsidR="003741F6" w:rsidRPr="00B53374" w:rsidRDefault="003741F6" w:rsidP="00551AF8">
            <w:pPr>
              <w:rPr>
                <w:b/>
              </w:rPr>
            </w:pPr>
            <w:r>
              <w:rPr>
                <w:b/>
              </w:rPr>
              <w:t>Built</w:t>
            </w:r>
          </w:p>
        </w:tc>
        <w:tc>
          <w:tcPr>
            <w:tcW w:w="1350" w:type="dxa"/>
          </w:tcPr>
          <w:p w14:paraId="26FA9130" w14:textId="77777777" w:rsidR="003741F6" w:rsidRDefault="003741F6" w:rsidP="00551AF8">
            <w:pPr>
              <w:rPr>
                <w:b/>
              </w:rPr>
            </w:pPr>
            <w:r>
              <w:rPr>
                <w:b/>
              </w:rPr>
              <w:t xml:space="preserve">National </w:t>
            </w:r>
          </w:p>
          <w:p w14:paraId="75A09F8C" w14:textId="77777777" w:rsidR="003741F6" w:rsidRPr="00B53374" w:rsidRDefault="003741F6" w:rsidP="00551AF8">
            <w:pPr>
              <w:rPr>
                <w:b/>
              </w:rPr>
            </w:pPr>
            <w:r>
              <w:rPr>
                <w:b/>
              </w:rPr>
              <w:t>Register</w:t>
            </w:r>
          </w:p>
        </w:tc>
      </w:tr>
      <w:tr w:rsidR="003741F6" w14:paraId="66620435" w14:textId="77777777" w:rsidTr="00551AF8">
        <w:trPr>
          <w:trHeight w:val="350"/>
        </w:trPr>
        <w:tc>
          <w:tcPr>
            <w:tcW w:w="2898" w:type="dxa"/>
          </w:tcPr>
          <w:p w14:paraId="124627B4" w14:textId="77777777" w:rsidR="003741F6" w:rsidRPr="00F62F69" w:rsidRDefault="003741F6" w:rsidP="00551AF8">
            <w:r>
              <w:t>162 Cherry Street</w:t>
            </w:r>
          </w:p>
        </w:tc>
        <w:tc>
          <w:tcPr>
            <w:tcW w:w="3330" w:type="dxa"/>
          </w:tcPr>
          <w:p w14:paraId="286DEA13" w14:textId="77777777" w:rsidR="003741F6" w:rsidRPr="00F62F69" w:rsidRDefault="003741F6" w:rsidP="00551AF8">
            <w:r>
              <w:t>Newman Fiske –Dodge House</w:t>
            </w:r>
          </w:p>
        </w:tc>
        <w:tc>
          <w:tcPr>
            <w:tcW w:w="720" w:type="dxa"/>
          </w:tcPr>
          <w:p w14:paraId="1BB9B1E6" w14:textId="77777777" w:rsidR="003741F6" w:rsidRPr="00F62F69" w:rsidRDefault="003741F6" w:rsidP="00551AF8">
            <w:r>
              <w:t>1648</w:t>
            </w:r>
          </w:p>
        </w:tc>
        <w:tc>
          <w:tcPr>
            <w:tcW w:w="1350" w:type="dxa"/>
          </w:tcPr>
          <w:p w14:paraId="3DEA739C" w14:textId="77777777" w:rsidR="003741F6" w:rsidRPr="00F62F69" w:rsidRDefault="003741F6" w:rsidP="00551AF8">
            <w:r>
              <w:t>Yes</w:t>
            </w:r>
          </w:p>
        </w:tc>
      </w:tr>
      <w:tr w:rsidR="003741F6" w14:paraId="179EF7EB" w14:textId="77777777" w:rsidTr="00551AF8">
        <w:trPr>
          <w:trHeight w:val="350"/>
        </w:trPr>
        <w:tc>
          <w:tcPr>
            <w:tcW w:w="2898" w:type="dxa"/>
          </w:tcPr>
          <w:p w14:paraId="59484B9B" w14:textId="77777777" w:rsidR="003741F6" w:rsidRDefault="003741F6" w:rsidP="00551AF8">
            <w:r>
              <w:t>129 Topsfield Road</w:t>
            </w:r>
          </w:p>
        </w:tc>
        <w:tc>
          <w:tcPr>
            <w:tcW w:w="3330" w:type="dxa"/>
          </w:tcPr>
          <w:p w14:paraId="458957CB" w14:textId="77777777" w:rsidR="003741F6" w:rsidRDefault="003741F6" w:rsidP="00551AF8"/>
        </w:tc>
        <w:tc>
          <w:tcPr>
            <w:tcW w:w="720" w:type="dxa"/>
          </w:tcPr>
          <w:p w14:paraId="40F9E275" w14:textId="77777777" w:rsidR="003741F6" w:rsidRDefault="003741F6" w:rsidP="00551AF8">
            <w:r>
              <w:t>1648</w:t>
            </w:r>
          </w:p>
        </w:tc>
        <w:tc>
          <w:tcPr>
            <w:tcW w:w="1350" w:type="dxa"/>
          </w:tcPr>
          <w:p w14:paraId="4D7188EE" w14:textId="77777777" w:rsidR="003741F6" w:rsidRDefault="003741F6" w:rsidP="00551AF8"/>
        </w:tc>
      </w:tr>
      <w:tr w:rsidR="003741F6" w14:paraId="7045C6C9" w14:textId="77777777" w:rsidTr="00551AF8">
        <w:trPr>
          <w:trHeight w:val="350"/>
        </w:trPr>
        <w:tc>
          <w:tcPr>
            <w:tcW w:w="2898" w:type="dxa"/>
          </w:tcPr>
          <w:p w14:paraId="4899A399" w14:textId="77777777" w:rsidR="003741F6" w:rsidRDefault="003741F6" w:rsidP="00551AF8">
            <w:r>
              <w:t>9 Maple Street</w:t>
            </w:r>
          </w:p>
        </w:tc>
        <w:tc>
          <w:tcPr>
            <w:tcW w:w="3330" w:type="dxa"/>
          </w:tcPr>
          <w:p w14:paraId="49260B62" w14:textId="77777777" w:rsidR="003741F6" w:rsidRDefault="003741F6" w:rsidP="00551AF8">
            <w:r>
              <w:t>Old Farm</w:t>
            </w:r>
          </w:p>
        </w:tc>
        <w:tc>
          <w:tcPr>
            <w:tcW w:w="720" w:type="dxa"/>
          </w:tcPr>
          <w:p w14:paraId="538F9088" w14:textId="77777777" w:rsidR="003741F6" w:rsidRDefault="003741F6" w:rsidP="00551AF8">
            <w:r>
              <w:t>1659</w:t>
            </w:r>
          </w:p>
        </w:tc>
        <w:tc>
          <w:tcPr>
            <w:tcW w:w="1350" w:type="dxa"/>
          </w:tcPr>
          <w:p w14:paraId="45A89AC1" w14:textId="77777777" w:rsidR="003741F6" w:rsidRDefault="003741F6" w:rsidP="00551AF8">
            <w:r>
              <w:t>Yes</w:t>
            </w:r>
          </w:p>
        </w:tc>
      </w:tr>
      <w:tr w:rsidR="003741F6" w14:paraId="7BEE315E" w14:textId="77777777" w:rsidTr="00551AF8">
        <w:trPr>
          <w:trHeight w:val="350"/>
        </w:trPr>
        <w:tc>
          <w:tcPr>
            <w:tcW w:w="2898" w:type="dxa"/>
          </w:tcPr>
          <w:p w14:paraId="3FE803B5" w14:textId="77777777" w:rsidR="003741F6" w:rsidRDefault="003741F6" w:rsidP="00551AF8">
            <w:r>
              <w:t>114 Cedar Street</w:t>
            </w:r>
          </w:p>
        </w:tc>
        <w:tc>
          <w:tcPr>
            <w:tcW w:w="3330" w:type="dxa"/>
          </w:tcPr>
          <w:p w14:paraId="42E305CE" w14:textId="77777777" w:rsidR="003741F6" w:rsidRDefault="003741F6" w:rsidP="00551AF8">
            <w:r>
              <w:t>James Friend House</w:t>
            </w:r>
          </w:p>
        </w:tc>
        <w:tc>
          <w:tcPr>
            <w:tcW w:w="720" w:type="dxa"/>
          </w:tcPr>
          <w:p w14:paraId="1A627B84" w14:textId="77777777" w:rsidR="003741F6" w:rsidRDefault="003741F6" w:rsidP="00551AF8">
            <w:r>
              <w:t>1697</w:t>
            </w:r>
          </w:p>
        </w:tc>
        <w:tc>
          <w:tcPr>
            <w:tcW w:w="1350" w:type="dxa"/>
          </w:tcPr>
          <w:p w14:paraId="4F293BF6" w14:textId="77777777" w:rsidR="003741F6" w:rsidRDefault="003741F6" w:rsidP="00551AF8">
            <w:r>
              <w:t>Yes</w:t>
            </w:r>
          </w:p>
        </w:tc>
      </w:tr>
      <w:tr w:rsidR="003741F6" w14:paraId="7F01EB38" w14:textId="77777777" w:rsidTr="00551AF8">
        <w:trPr>
          <w:trHeight w:val="350"/>
        </w:trPr>
        <w:tc>
          <w:tcPr>
            <w:tcW w:w="2898" w:type="dxa"/>
          </w:tcPr>
          <w:p w14:paraId="7BE8DDA7" w14:textId="77777777" w:rsidR="003741F6" w:rsidRDefault="003741F6" w:rsidP="00551AF8">
            <w:r>
              <w:lastRenderedPageBreak/>
              <w:t>38 Larch Row</w:t>
            </w:r>
          </w:p>
        </w:tc>
        <w:tc>
          <w:tcPr>
            <w:tcW w:w="3330" w:type="dxa"/>
          </w:tcPr>
          <w:p w14:paraId="2F8C4F46" w14:textId="77777777" w:rsidR="003741F6" w:rsidRDefault="003741F6" w:rsidP="00551AF8">
            <w:r>
              <w:t>Larch Farm</w:t>
            </w:r>
          </w:p>
        </w:tc>
        <w:tc>
          <w:tcPr>
            <w:tcW w:w="720" w:type="dxa"/>
          </w:tcPr>
          <w:p w14:paraId="34C9F0CB" w14:textId="77777777" w:rsidR="003741F6" w:rsidRDefault="003741F6" w:rsidP="00551AF8">
            <w:r>
              <w:t>1699</w:t>
            </w:r>
          </w:p>
        </w:tc>
        <w:tc>
          <w:tcPr>
            <w:tcW w:w="1350" w:type="dxa"/>
          </w:tcPr>
          <w:p w14:paraId="422776B6" w14:textId="77777777" w:rsidR="003741F6" w:rsidRDefault="003741F6" w:rsidP="00551AF8">
            <w:r>
              <w:t>Yes</w:t>
            </w:r>
          </w:p>
        </w:tc>
      </w:tr>
      <w:tr w:rsidR="003741F6" w14:paraId="065CA64A" w14:textId="77777777" w:rsidTr="00551AF8">
        <w:trPr>
          <w:trHeight w:val="350"/>
        </w:trPr>
        <w:tc>
          <w:tcPr>
            <w:tcW w:w="2898" w:type="dxa"/>
          </w:tcPr>
          <w:p w14:paraId="07A9D203" w14:textId="77777777" w:rsidR="003741F6" w:rsidRDefault="003741F6" w:rsidP="00551AF8">
            <w:r>
              <w:t>201 Larch Row</w:t>
            </w:r>
          </w:p>
        </w:tc>
        <w:tc>
          <w:tcPr>
            <w:tcW w:w="3330" w:type="dxa"/>
          </w:tcPr>
          <w:p w14:paraId="18EA6A93" w14:textId="77777777" w:rsidR="003741F6" w:rsidRDefault="003741F6" w:rsidP="00551AF8"/>
        </w:tc>
        <w:tc>
          <w:tcPr>
            <w:tcW w:w="720" w:type="dxa"/>
          </w:tcPr>
          <w:p w14:paraId="740746B1" w14:textId="77777777" w:rsidR="003741F6" w:rsidRDefault="003741F6" w:rsidP="00551AF8">
            <w:r>
              <w:t>1730</w:t>
            </w:r>
          </w:p>
        </w:tc>
        <w:tc>
          <w:tcPr>
            <w:tcW w:w="1350" w:type="dxa"/>
          </w:tcPr>
          <w:p w14:paraId="562FE478" w14:textId="77777777" w:rsidR="003741F6" w:rsidRDefault="003741F6" w:rsidP="00551AF8"/>
        </w:tc>
      </w:tr>
      <w:tr w:rsidR="003741F6" w14:paraId="453D5AB2" w14:textId="77777777" w:rsidTr="00551AF8">
        <w:trPr>
          <w:trHeight w:val="350"/>
        </w:trPr>
        <w:tc>
          <w:tcPr>
            <w:tcW w:w="2898" w:type="dxa"/>
          </w:tcPr>
          <w:p w14:paraId="2B641E6E" w14:textId="77777777" w:rsidR="003741F6" w:rsidRDefault="003741F6" w:rsidP="00551AF8">
            <w:r>
              <w:t>31 Cherry Street</w:t>
            </w:r>
          </w:p>
        </w:tc>
        <w:tc>
          <w:tcPr>
            <w:tcW w:w="3330" w:type="dxa"/>
          </w:tcPr>
          <w:p w14:paraId="3AF0289E" w14:textId="77777777" w:rsidR="003741F6" w:rsidRDefault="003741F6" w:rsidP="00551AF8"/>
        </w:tc>
        <w:tc>
          <w:tcPr>
            <w:tcW w:w="720" w:type="dxa"/>
          </w:tcPr>
          <w:p w14:paraId="2A531A41" w14:textId="77777777" w:rsidR="003741F6" w:rsidRDefault="003741F6" w:rsidP="00551AF8">
            <w:r>
              <w:t>1735</w:t>
            </w:r>
          </w:p>
        </w:tc>
        <w:tc>
          <w:tcPr>
            <w:tcW w:w="1350" w:type="dxa"/>
          </w:tcPr>
          <w:p w14:paraId="5122F5D2" w14:textId="77777777" w:rsidR="003741F6" w:rsidRDefault="003741F6" w:rsidP="00551AF8"/>
        </w:tc>
      </w:tr>
      <w:tr w:rsidR="003741F6" w14:paraId="71F48C1A" w14:textId="77777777" w:rsidTr="00551AF8">
        <w:trPr>
          <w:trHeight w:val="350"/>
        </w:trPr>
        <w:tc>
          <w:tcPr>
            <w:tcW w:w="2898" w:type="dxa"/>
          </w:tcPr>
          <w:p w14:paraId="5DCD3D99" w14:textId="77777777" w:rsidR="003741F6" w:rsidRDefault="003741F6" w:rsidP="00551AF8">
            <w:r>
              <w:t>96 Dodges Row</w:t>
            </w:r>
          </w:p>
        </w:tc>
        <w:tc>
          <w:tcPr>
            <w:tcW w:w="3330" w:type="dxa"/>
          </w:tcPr>
          <w:p w14:paraId="25C0F5BE" w14:textId="77777777" w:rsidR="003741F6" w:rsidRDefault="003741F6" w:rsidP="00551AF8"/>
        </w:tc>
        <w:tc>
          <w:tcPr>
            <w:tcW w:w="720" w:type="dxa"/>
          </w:tcPr>
          <w:p w14:paraId="76A047B9" w14:textId="77777777" w:rsidR="003741F6" w:rsidRDefault="003741F6" w:rsidP="00551AF8">
            <w:r>
              <w:t>1736</w:t>
            </w:r>
          </w:p>
        </w:tc>
        <w:tc>
          <w:tcPr>
            <w:tcW w:w="1350" w:type="dxa"/>
          </w:tcPr>
          <w:p w14:paraId="7DEC6BE8" w14:textId="77777777" w:rsidR="003741F6" w:rsidRDefault="003741F6" w:rsidP="00551AF8"/>
        </w:tc>
      </w:tr>
      <w:tr w:rsidR="003741F6" w14:paraId="6C7FBB4D" w14:textId="77777777" w:rsidTr="00551AF8">
        <w:trPr>
          <w:trHeight w:val="350"/>
        </w:trPr>
        <w:tc>
          <w:tcPr>
            <w:tcW w:w="2898" w:type="dxa"/>
          </w:tcPr>
          <w:p w14:paraId="4DAFC625" w14:textId="77777777" w:rsidR="003741F6" w:rsidRDefault="003741F6" w:rsidP="00551AF8">
            <w:r>
              <w:t>26 Pleasant Street</w:t>
            </w:r>
          </w:p>
        </w:tc>
        <w:tc>
          <w:tcPr>
            <w:tcW w:w="3330" w:type="dxa"/>
          </w:tcPr>
          <w:p w14:paraId="6B51474A" w14:textId="77777777" w:rsidR="003741F6" w:rsidRDefault="003741F6" w:rsidP="00551AF8"/>
        </w:tc>
        <w:tc>
          <w:tcPr>
            <w:tcW w:w="720" w:type="dxa"/>
          </w:tcPr>
          <w:p w14:paraId="2828D786" w14:textId="77777777" w:rsidR="003741F6" w:rsidRDefault="003741F6" w:rsidP="00551AF8">
            <w:r>
              <w:t>1750</w:t>
            </w:r>
          </w:p>
        </w:tc>
        <w:tc>
          <w:tcPr>
            <w:tcW w:w="1350" w:type="dxa"/>
          </w:tcPr>
          <w:p w14:paraId="41E0EA0D" w14:textId="77777777" w:rsidR="003741F6" w:rsidRDefault="003741F6" w:rsidP="00551AF8"/>
        </w:tc>
      </w:tr>
      <w:tr w:rsidR="003741F6" w14:paraId="64297F74" w14:textId="77777777" w:rsidTr="00551AF8">
        <w:trPr>
          <w:trHeight w:val="350"/>
        </w:trPr>
        <w:tc>
          <w:tcPr>
            <w:tcW w:w="2898" w:type="dxa"/>
          </w:tcPr>
          <w:p w14:paraId="7B417D38" w14:textId="77777777" w:rsidR="003741F6" w:rsidRDefault="003741F6" w:rsidP="00551AF8">
            <w:r>
              <w:t>56 Cherry Street</w:t>
            </w:r>
          </w:p>
        </w:tc>
        <w:tc>
          <w:tcPr>
            <w:tcW w:w="3330" w:type="dxa"/>
          </w:tcPr>
          <w:p w14:paraId="1A6DBE1D" w14:textId="77777777" w:rsidR="003741F6" w:rsidRDefault="003741F6" w:rsidP="00551AF8"/>
        </w:tc>
        <w:tc>
          <w:tcPr>
            <w:tcW w:w="720" w:type="dxa"/>
          </w:tcPr>
          <w:p w14:paraId="7F23203E" w14:textId="77777777" w:rsidR="003741F6" w:rsidRDefault="003741F6" w:rsidP="00551AF8">
            <w:r>
              <w:t>1754</w:t>
            </w:r>
          </w:p>
        </w:tc>
        <w:tc>
          <w:tcPr>
            <w:tcW w:w="1350" w:type="dxa"/>
          </w:tcPr>
          <w:p w14:paraId="0198F632" w14:textId="77777777" w:rsidR="003741F6" w:rsidRDefault="003741F6" w:rsidP="00551AF8"/>
        </w:tc>
      </w:tr>
      <w:tr w:rsidR="003741F6" w14:paraId="4520BAEF" w14:textId="77777777" w:rsidTr="00551AF8">
        <w:trPr>
          <w:trHeight w:val="350"/>
        </w:trPr>
        <w:tc>
          <w:tcPr>
            <w:tcW w:w="2898" w:type="dxa"/>
          </w:tcPr>
          <w:p w14:paraId="270B7430" w14:textId="77777777" w:rsidR="003741F6" w:rsidRDefault="003741F6" w:rsidP="00551AF8">
            <w:r>
              <w:t>128 Topsfield Road</w:t>
            </w:r>
          </w:p>
        </w:tc>
        <w:tc>
          <w:tcPr>
            <w:tcW w:w="3330" w:type="dxa"/>
          </w:tcPr>
          <w:p w14:paraId="7D751BB8" w14:textId="77777777" w:rsidR="003741F6" w:rsidRDefault="003741F6" w:rsidP="00551AF8"/>
        </w:tc>
        <w:tc>
          <w:tcPr>
            <w:tcW w:w="720" w:type="dxa"/>
          </w:tcPr>
          <w:p w14:paraId="10B54A39" w14:textId="77777777" w:rsidR="003741F6" w:rsidRDefault="003741F6" w:rsidP="00551AF8">
            <w:r>
              <w:t>1769</w:t>
            </w:r>
          </w:p>
        </w:tc>
        <w:tc>
          <w:tcPr>
            <w:tcW w:w="1350" w:type="dxa"/>
          </w:tcPr>
          <w:p w14:paraId="15ED213C" w14:textId="77777777" w:rsidR="003741F6" w:rsidRDefault="003741F6" w:rsidP="00551AF8"/>
        </w:tc>
      </w:tr>
      <w:tr w:rsidR="003741F6" w14:paraId="61B1BEDE" w14:textId="77777777" w:rsidTr="00551AF8">
        <w:trPr>
          <w:trHeight w:val="350"/>
        </w:trPr>
        <w:tc>
          <w:tcPr>
            <w:tcW w:w="2898" w:type="dxa"/>
          </w:tcPr>
          <w:p w14:paraId="13B04F40" w14:textId="77777777" w:rsidR="003741F6" w:rsidRDefault="003741F6" w:rsidP="00551AF8">
            <w:r>
              <w:t>137 Cherry Street</w:t>
            </w:r>
          </w:p>
        </w:tc>
        <w:tc>
          <w:tcPr>
            <w:tcW w:w="3330" w:type="dxa"/>
          </w:tcPr>
          <w:p w14:paraId="6DDCF75B" w14:textId="77777777" w:rsidR="003741F6" w:rsidRDefault="003741F6" w:rsidP="00551AF8"/>
        </w:tc>
        <w:tc>
          <w:tcPr>
            <w:tcW w:w="720" w:type="dxa"/>
          </w:tcPr>
          <w:p w14:paraId="510A453C" w14:textId="77777777" w:rsidR="003741F6" w:rsidRDefault="003741F6" w:rsidP="00551AF8">
            <w:r>
              <w:t>1780</w:t>
            </w:r>
          </w:p>
        </w:tc>
        <w:tc>
          <w:tcPr>
            <w:tcW w:w="1350" w:type="dxa"/>
          </w:tcPr>
          <w:p w14:paraId="120EED49" w14:textId="77777777" w:rsidR="003741F6" w:rsidRDefault="003741F6" w:rsidP="00551AF8"/>
        </w:tc>
      </w:tr>
      <w:tr w:rsidR="003741F6" w14:paraId="788E8D85" w14:textId="77777777" w:rsidTr="00551AF8">
        <w:trPr>
          <w:trHeight w:val="350"/>
        </w:trPr>
        <w:tc>
          <w:tcPr>
            <w:tcW w:w="2898" w:type="dxa"/>
          </w:tcPr>
          <w:p w14:paraId="7AF43112" w14:textId="77777777" w:rsidR="003741F6" w:rsidRDefault="003741F6" w:rsidP="00551AF8">
            <w:r>
              <w:t>14 Larch Row</w:t>
            </w:r>
          </w:p>
        </w:tc>
        <w:tc>
          <w:tcPr>
            <w:tcW w:w="3330" w:type="dxa"/>
          </w:tcPr>
          <w:p w14:paraId="050B8B5C" w14:textId="77777777" w:rsidR="003741F6" w:rsidRDefault="003741F6" w:rsidP="00551AF8"/>
        </w:tc>
        <w:tc>
          <w:tcPr>
            <w:tcW w:w="720" w:type="dxa"/>
          </w:tcPr>
          <w:p w14:paraId="26EDF9CD" w14:textId="77777777" w:rsidR="003741F6" w:rsidRDefault="003741F6" w:rsidP="00551AF8">
            <w:r>
              <w:t>1780</w:t>
            </w:r>
          </w:p>
        </w:tc>
        <w:tc>
          <w:tcPr>
            <w:tcW w:w="1350" w:type="dxa"/>
          </w:tcPr>
          <w:p w14:paraId="1294FBDA" w14:textId="77777777" w:rsidR="003741F6" w:rsidRDefault="003741F6" w:rsidP="00551AF8"/>
        </w:tc>
      </w:tr>
      <w:tr w:rsidR="003741F6" w14:paraId="0F80A72C" w14:textId="77777777" w:rsidTr="00551AF8">
        <w:trPr>
          <w:trHeight w:val="350"/>
        </w:trPr>
        <w:tc>
          <w:tcPr>
            <w:tcW w:w="2898" w:type="dxa"/>
          </w:tcPr>
          <w:p w14:paraId="0FD8116B" w14:textId="77777777" w:rsidR="003741F6" w:rsidRDefault="003741F6" w:rsidP="00551AF8">
            <w:r>
              <w:t>18 Cedar Street</w:t>
            </w:r>
          </w:p>
        </w:tc>
        <w:tc>
          <w:tcPr>
            <w:tcW w:w="3330" w:type="dxa"/>
          </w:tcPr>
          <w:p w14:paraId="6F20F123" w14:textId="77777777" w:rsidR="003741F6" w:rsidRDefault="003741F6" w:rsidP="00551AF8"/>
        </w:tc>
        <w:tc>
          <w:tcPr>
            <w:tcW w:w="720" w:type="dxa"/>
          </w:tcPr>
          <w:p w14:paraId="5DCFBF8D" w14:textId="77777777" w:rsidR="003741F6" w:rsidRDefault="003741F6" w:rsidP="00551AF8">
            <w:r>
              <w:t>1790</w:t>
            </w:r>
          </w:p>
        </w:tc>
        <w:tc>
          <w:tcPr>
            <w:tcW w:w="1350" w:type="dxa"/>
          </w:tcPr>
          <w:p w14:paraId="05F47D89" w14:textId="77777777" w:rsidR="003741F6" w:rsidRDefault="003741F6" w:rsidP="00551AF8"/>
        </w:tc>
      </w:tr>
      <w:tr w:rsidR="003741F6" w14:paraId="597878D4" w14:textId="77777777" w:rsidTr="00551AF8">
        <w:trPr>
          <w:trHeight w:val="350"/>
        </w:trPr>
        <w:tc>
          <w:tcPr>
            <w:tcW w:w="2898" w:type="dxa"/>
          </w:tcPr>
          <w:p w14:paraId="5599F184" w14:textId="77777777" w:rsidR="003741F6" w:rsidRDefault="003741F6" w:rsidP="00551AF8">
            <w:r>
              <w:t>44 Cherry Street</w:t>
            </w:r>
          </w:p>
        </w:tc>
        <w:tc>
          <w:tcPr>
            <w:tcW w:w="3330" w:type="dxa"/>
          </w:tcPr>
          <w:p w14:paraId="0DD32714" w14:textId="77777777" w:rsidR="003741F6" w:rsidRDefault="003741F6" w:rsidP="00551AF8"/>
        </w:tc>
        <w:tc>
          <w:tcPr>
            <w:tcW w:w="720" w:type="dxa"/>
          </w:tcPr>
          <w:p w14:paraId="788EE0BC" w14:textId="77777777" w:rsidR="003741F6" w:rsidRDefault="003741F6" w:rsidP="00551AF8">
            <w:r>
              <w:t>1790</w:t>
            </w:r>
          </w:p>
        </w:tc>
        <w:tc>
          <w:tcPr>
            <w:tcW w:w="1350" w:type="dxa"/>
          </w:tcPr>
          <w:p w14:paraId="1C508E86" w14:textId="77777777" w:rsidR="003741F6" w:rsidRDefault="003741F6" w:rsidP="00551AF8"/>
        </w:tc>
      </w:tr>
      <w:tr w:rsidR="003741F6" w14:paraId="5A9BF49E" w14:textId="77777777" w:rsidTr="00551AF8">
        <w:trPr>
          <w:trHeight w:val="350"/>
        </w:trPr>
        <w:tc>
          <w:tcPr>
            <w:tcW w:w="2898" w:type="dxa"/>
          </w:tcPr>
          <w:p w14:paraId="7DC04829" w14:textId="77777777" w:rsidR="003741F6" w:rsidRDefault="003741F6" w:rsidP="00551AF8">
            <w:r>
              <w:t>349 Grapevine Road</w:t>
            </w:r>
          </w:p>
        </w:tc>
        <w:tc>
          <w:tcPr>
            <w:tcW w:w="3330" w:type="dxa"/>
          </w:tcPr>
          <w:p w14:paraId="549D435B" w14:textId="77777777" w:rsidR="003741F6" w:rsidRDefault="003741F6" w:rsidP="00551AF8"/>
        </w:tc>
        <w:tc>
          <w:tcPr>
            <w:tcW w:w="720" w:type="dxa"/>
          </w:tcPr>
          <w:p w14:paraId="302DDAA4" w14:textId="77777777" w:rsidR="003741F6" w:rsidRDefault="003741F6" w:rsidP="00551AF8">
            <w:r>
              <w:t>1800</w:t>
            </w:r>
          </w:p>
        </w:tc>
        <w:tc>
          <w:tcPr>
            <w:tcW w:w="1350" w:type="dxa"/>
          </w:tcPr>
          <w:p w14:paraId="6A29A496" w14:textId="77777777" w:rsidR="003741F6" w:rsidRDefault="003741F6" w:rsidP="00551AF8"/>
        </w:tc>
      </w:tr>
      <w:tr w:rsidR="003741F6" w14:paraId="1E99546E" w14:textId="77777777" w:rsidTr="00551AF8">
        <w:trPr>
          <w:trHeight w:val="350"/>
        </w:trPr>
        <w:tc>
          <w:tcPr>
            <w:tcW w:w="2898" w:type="dxa"/>
          </w:tcPr>
          <w:p w14:paraId="2C044158" w14:textId="77777777" w:rsidR="003741F6" w:rsidRDefault="003741F6" w:rsidP="00551AF8">
            <w:r>
              <w:t>350 Grapevine Road</w:t>
            </w:r>
          </w:p>
        </w:tc>
        <w:tc>
          <w:tcPr>
            <w:tcW w:w="3330" w:type="dxa"/>
          </w:tcPr>
          <w:p w14:paraId="3A4B8EAE" w14:textId="77777777" w:rsidR="003741F6" w:rsidRDefault="003741F6" w:rsidP="00551AF8"/>
        </w:tc>
        <w:tc>
          <w:tcPr>
            <w:tcW w:w="720" w:type="dxa"/>
          </w:tcPr>
          <w:p w14:paraId="7FAD8E83" w14:textId="77777777" w:rsidR="003741F6" w:rsidRDefault="003741F6" w:rsidP="00551AF8">
            <w:r>
              <w:t>1800</w:t>
            </w:r>
          </w:p>
        </w:tc>
        <w:tc>
          <w:tcPr>
            <w:tcW w:w="1350" w:type="dxa"/>
          </w:tcPr>
          <w:p w14:paraId="4041279C" w14:textId="77777777" w:rsidR="003741F6" w:rsidRDefault="003741F6" w:rsidP="00551AF8"/>
        </w:tc>
      </w:tr>
      <w:tr w:rsidR="003741F6" w14:paraId="0D27F682" w14:textId="77777777" w:rsidTr="00551AF8">
        <w:trPr>
          <w:trHeight w:val="350"/>
        </w:trPr>
        <w:tc>
          <w:tcPr>
            <w:tcW w:w="2898" w:type="dxa"/>
          </w:tcPr>
          <w:p w14:paraId="7B48C1BF" w14:textId="77777777" w:rsidR="003741F6" w:rsidRDefault="003741F6" w:rsidP="00551AF8">
            <w:r>
              <w:t>5 Parsons Hill Road</w:t>
            </w:r>
          </w:p>
        </w:tc>
        <w:tc>
          <w:tcPr>
            <w:tcW w:w="3330" w:type="dxa"/>
          </w:tcPr>
          <w:p w14:paraId="313DA8A9" w14:textId="77777777" w:rsidR="003741F6" w:rsidRDefault="003741F6" w:rsidP="00551AF8"/>
        </w:tc>
        <w:tc>
          <w:tcPr>
            <w:tcW w:w="720" w:type="dxa"/>
          </w:tcPr>
          <w:p w14:paraId="257C2101" w14:textId="77777777" w:rsidR="003741F6" w:rsidRDefault="003741F6" w:rsidP="00551AF8">
            <w:r>
              <w:t>1800</w:t>
            </w:r>
          </w:p>
        </w:tc>
        <w:tc>
          <w:tcPr>
            <w:tcW w:w="1350" w:type="dxa"/>
          </w:tcPr>
          <w:p w14:paraId="260AF363" w14:textId="77777777" w:rsidR="003741F6" w:rsidRDefault="003741F6" w:rsidP="00551AF8"/>
        </w:tc>
      </w:tr>
      <w:tr w:rsidR="003741F6" w14:paraId="5105AE17" w14:textId="77777777" w:rsidTr="00551AF8">
        <w:trPr>
          <w:trHeight w:val="350"/>
        </w:trPr>
        <w:tc>
          <w:tcPr>
            <w:tcW w:w="2898" w:type="dxa"/>
          </w:tcPr>
          <w:p w14:paraId="51288F06" w14:textId="77777777" w:rsidR="003741F6" w:rsidRDefault="003741F6" w:rsidP="00551AF8">
            <w:r>
              <w:t>24 Perkins Street</w:t>
            </w:r>
          </w:p>
        </w:tc>
        <w:tc>
          <w:tcPr>
            <w:tcW w:w="3330" w:type="dxa"/>
          </w:tcPr>
          <w:p w14:paraId="1C03C30E" w14:textId="77777777" w:rsidR="003741F6" w:rsidRDefault="003741F6" w:rsidP="00551AF8"/>
        </w:tc>
        <w:tc>
          <w:tcPr>
            <w:tcW w:w="720" w:type="dxa"/>
          </w:tcPr>
          <w:p w14:paraId="575EBCD0" w14:textId="77777777" w:rsidR="003741F6" w:rsidRDefault="003741F6" w:rsidP="00551AF8">
            <w:r>
              <w:t>1800</w:t>
            </w:r>
          </w:p>
        </w:tc>
        <w:tc>
          <w:tcPr>
            <w:tcW w:w="1350" w:type="dxa"/>
          </w:tcPr>
          <w:p w14:paraId="687E5166" w14:textId="77777777" w:rsidR="003741F6" w:rsidRDefault="003741F6" w:rsidP="00551AF8"/>
        </w:tc>
      </w:tr>
      <w:tr w:rsidR="003741F6" w14:paraId="60D28B2C" w14:textId="77777777" w:rsidTr="00551AF8">
        <w:trPr>
          <w:trHeight w:val="350"/>
        </w:trPr>
        <w:tc>
          <w:tcPr>
            <w:tcW w:w="2898" w:type="dxa"/>
          </w:tcPr>
          <w:p w14:paraId="61F481BE" w14:textId="77777777" w:rsidR="003741F6" w:rsidRDefault="003741F6" w:rsidP="00551AF8">
            <w:r>
              <w:t>77 Topsfield Road</w:t>
            </w:r>
          </w:p>
        </w:tc>
        <w:tc>
          <w:tcPr>
            <w:tcW w:w="3330" w:type="dxa"/>
          </w:tcPr>
          <w:p w14:paraId="7C224A9C" w14:textId="77777777" w:rsidR="003741F6" w:rsidRDefault="003741F6" w:rsidP="00551AF8"/>
        </w:tc>
        <w:tc>
          <w:tcPr>
            <w:tcW w:w="720" w:type="dxa"/>
          </w:tcPr>
          <w:p w14:paraId="4A9534CA" w14:textId="77777777" w:rsidR="003741F6" w:rsidRDefault="003741F6" w:rsidP="00551AF8">
            <w:r>
              <w:t>1800</w:t>
            </w:r>
          </w:p>
        </w:tc>
        <w:tc>
          <w:tcPr>
            <w:tcW w:w="1350" w:type="dxa"/>
          </w:tcPr>
          <w:p w14:paraId="5916F56F" w14:textId="77777777" w:rsidR="003741F6" w:rsidRDefault="003741F6" w:rsidP="00551AF8"/>
        </w:tc>
      </w:tr>
      <w:tr w:rsidR="003741F6" w14:paraId="3363A365" w14:textId="77777777" w:rsidTr="00551AF8">
        <w:trPr>
          <w:trHeight w:val="350"/>
        </w:trPr>
        <w:tc>
          <w:tcPr>
            <w:tcW w:w="2898" w:type="dxa"/>
          </w:tcPr>
          <w:p w14:paraId="08320DC0" w14:textId="77777777" w:rsidR="003741F6" w:rsidRDefault="003741F6" w:rsidP="00551AF8">
            <w:r>
              <w:t>84 Maple Street</w:t>
            </w:r>
          </w:p>
        </w:tc>
        <w:tc>
          <w:tcPr>
            <w:tcW w:w="3330" w:type="dxa"/>
          </w:tcPr>
          <w:p w14:paraId="03462E69" w14:textId="77777777" w:rsidR="003741F6" w:rsidRDefault="003741F6" w:rsidP="00551AF8"/>
        </w:tc>
        <w:tc>
          <w:tcPr>
            <w:tcW w:w="720" w:type="dxa"/>
          </w:tcPr>
          <w:p w14:paraId="366F1357" w14:textId="77777777" w:rsidR="003741F6" w:rsidRDefault="003741F6" w:rsidP="00551AF8">
            <w:r>
              <w:t>1803</w:t>
            </w:r>
          </w:p>
        </w:tc>
        <w:tc>
          <w:tcPr>
            <w:tcW w:w="1350" w:type="dxa"/>
          </w:tcPr>
          <w:p w14:paraId="5E45B5FD" w14:textId="77777777" w:rsidR="003741F6" w:rsidRDefault="003741F6" w:rsidP="00551AF8"/>
        </w:tc>
      </w:tr>
      <w:tr w:rsidR="003741F6" w14:paraId="2BDBBF7E" w14:textId="77777777" w:rsidTr="00551AF8">
        <w:trPr>
          <w:trHeight w:val="350"/>
        </w:trPr>
        <w:tc>
          <w:tcPr>
            <w:tcW w:w="2898" w:type="dxa"/>
          </w:tcPr>
          <w:p w14:paraId="10803688" w14:textId="77777777" w:rsidR="003741F6" w:rsidRDefault="003741F6" w:rsidP="00551AF8">
            <w:r>
              <w:t>28 Perkins Street</w:t>
            </w:r>
          </w:p>
        </w:tc>
        <w:tc>
          <w:tcPr>
            <w:tcW w:w="3330" w:type="dxa"/>
          </w:tcPr>
          <w:p w14:paraId="21B8B4E8" w14:textId="77777777" w:rsidR="003741F6" w:rsidRDefault="003741F6" w:rsidP="00551AF8"/>
        </w:tc>
        <w:tc>
          <w:tcPr>
            <w:tcW w:w="720" w:type="dxa"/>
          </w:tcPr>
          <w:p w14:paraId="4600F648" w14:textId="77777777" w:rsidR="003741F6" w:rsidRDefault="003741F6" w:rsidP="00551AF8">
            <w:r>
              <w:t>1810</w:t>
            </w:r>
          </w:p>
        </w:tc>
        <w:tc>
          <w:tcPr>
            <w:tcW w:w="1350" w:type="dxa"/>
          </w:tcPr>
          <w:p w14:paraId="2DF5055E" w14:textId="77777777" w:rsidR="003741F6" w:rsidRDefault="003741F6" w:rsidP="00551AF8"/>
        </w:tc>
      </w:tr>
      <w:tr w:rsidR="003741F6" w14:paraId="1A80311A" w14:textId="77777777" w:rsidTr="00551AF8">
        <w:trPr>
          <w:trHeight w:val="350"/>
        </w:trPr>
        <w:tc>
          <w:tcPr>
            <w:tcW w:w="2898" w:type="dxa"/>
          </w:tcPr>
          <w:p w14:paraId="284DFE2C" w14:textId="77777777" w:rsidR="003741F6" w:rsidRDefault="003741F6" w:rsidP="00551AF8">
            <w:r>
              <w:t>31 Topsfield Road</w:t>
            </w:r>
          </w:p>
        </w:tc>
        <w:tc>
          <w:tcPr>
            <w:tcW w:w="3330" w:type="dxa"/>
          </w:tcPr>
          <w:p w14:paraId="531C96B4" w14:textId="77777777" w:rsidR="003741F6" w:rsidRDefault="003741F6" w:rsidP="00551AF8"/>
        </w:tc>
        <w:tc>
          <w:tcPr>
            <w:tcW w:w="720" w:type="dxa"/>
          </w:tcPr>
          <w:p w14:paraId="0ACE647D" w14:textId="77777777" w:rsidR="003741F6" w:rsidRDefault="003741F6" w:rsidP="00551AF8">
            <w:r>
              <w:t>1810</w:t>
            </w:r>
          </w:p>
        </w:tc>
        <w:tc>
          <w:tcPr>
            <w:tcW w:w="1350" w:type="dxa"/>
          </w:tcPr>
          <w:p w14:paraId="2AF1D4DF" w14:textId="77777777" w:rsidR="003741F6" w:rsidRDefault="003741F6" w:rsidP="00551AF8"/>
        </w:tc>
      </w:tr>
      <w:tr w:rsidR="003741F6" w14:paraId="532AA57B" w14:textId="77777777" w:rsidTr="00551AF8">
        <w:trPr>
          <w:trHeight w:val="350"/>
        </w:trPr>
        <w:tc>
          <w:tcPr>
            <w:tcW w:w="2898" w:type="dxa"/>
          </w:tcPr>
          <w:p w14:paraId="42E86DDD" w14:textId="77777777" w:rsidR="003741F6" w:rsidRDefault="003741F6" w:rsidP="00551AF8">
            <w:r>
              <w:t>8 Larch Row</w:t>
            </w:r>
          </w:p>
        </w:tc>
        <w:tc>
          <w:tcPr>
            <w:tcW w:w="3330" w:type="dxa"/>
          </w:tcPr>
          <w:p w14:paraId="69CB92B2" w14:textId="77777777" w:rsidR="003741F6" w:rsidRDefault="003741F6" w:rsidP="00551AF8"/>
        </w:tc>
        <w:tc>
          <w:tcPr>
            <w:tcW w:w="720" w:type="dxa"/>
          </w:tcPr>
          <w:p w14:paraId="41C7A795" w14:textId="77777777" w:rsidR="003741F6" w:rsidRDefault="003741F6" w:rsidP="00551AF8">
            <w:r>
              <w:t>1820</w:t>
            </w:r>
          </w:p>
        </w:tc>
        <w:tc>
          <w:tcPr>
            <w:tcW w:w="1350" w:type="dxa"/>
          </w:tcPr>
          <w:p w14:paraId="2374CEB4" w14:textId="77777777" w:rsidR="003741F6" w:rsidRDefault="003741F6" w:rsidP="00551AF8"/>
        </w:tc>
      </w:tr>
      <w:tr w:rsidR="003741F6" w14:paraId="0D42EEC5" w14:textId="77777777" w:rsidTr="00551AF8">
        <w:trPr>
          <w:trHeight w:val="350"/>
        </w:trPr>
        <w:tc>
          <w:tcPr>
            <w:tcW w:w="2898" w:type="dxa"/>
          </w:tcPr>
          <w:p w14:paraId="261B5493" w14:textId="77777777" w:rsidR="003741F6" w:rsidRDefault="003741F6" w:rsidP="00551AF8">
            <w:r>
              <w:t>204 Larch Row</w:t>
            </w:r>
          </w:p>
        </w:tc>
        <w:tc>
          <w:tcPr>
            <w:tcW w:w="3330" w:type="dxa"/>
          </w:tcPr>
          <w:p w14:paraId="01884CAB" w14:textId="77777777" w:rsidR="003741F6" w:rsidRDefault="003741F6" w:rsidP="00551AF8"/>
        </w:tc>
        <w:tc>
          <w:tcPr>
            <w:tcW w:w="720" w:type="dxa"/>
          </w:tcPr>
          <w:p w14:paraId="64F1F79D" w14:textId="77777777" w:rsidR="003741F6" w:rsidRDefault="003741F6" w:rsidP="00551AF8">
            <w:r>
              <w:t>1820</w:t>
            </w:r>
          </w:p>
        </w:tc>
        <w:tc>
          <w:tcPr>
            <w:tcW w:w="1350" w:type="dxa"/>
          </w:tcPr>
          <w:p w14:paraId="31B5246B" w14:textId="77777777" w:rsidR="003741F6" w:rsidRDefault="003741F6" w:rsidP="00551AF8"/>
        </w:tc>
      </w:tr>
      <w:tr w:rsidR="003741F6" w14:paraId="3CE44F7D" w14:textId="77777777" w:rsidTr="00551AF8">
        <w:trPr>
          <w:trHeight w:val="350"/>
        </w:trPr>
        <w:tc>
          <w:tcPr>
            <w:tcW w:w="2898" w:type="dxa"/>
          </w:tcPr>
          <w:p w14:paraId="5BCEC37F" w14:textId="77777777" w:rsidR="003741F6" w:rsidRDefault="003741F6" w:rsidP="00551AF8">
            <w:r>
              <w:t>14 Grapevine Road</w:t>
            </w:r>
          </w:p>
        </w:tc>
        <w:tc>
          <w:tcPr>
            <w:tcW w:w="3330" w:type="dxa"/>
          </w:tcPr>
          <w:p w14:paraId="262EC75D" w14:textId="77777777" w:rsidR="003741F6" w:rsidRDefault="003741F6" w:rsidP="00551AF8"/>
        </w:tc>
        <w:tc>
          <w:tcPr>
            <w:tcW w:w="720" w:type="dxa"/>
          </w:tcPr>
          <w:p w14:paraId="6BA307A9" w14:textId="77777777" w:rsidR="003741F6" w:rsidRDefault="003741F6" w:rsidP="00551AF8">
            <w:r>
              <w:t>1825</w:t>
            </w:r>
          </w:p>
        </w:tc>
        <w:tc>
          <w:tcPr>
            <w:tcW w:w="1350" w:type="dxa"/>
          </w:tcPr>
          <w:p w14:paraId="6869C62B" w14:textId="77777777" w:rsidR="003741F6" w:rsidRDefault="003741F6" w:rsidP="00551AF8"/>
        </w:tc>
      </w:tr>
      <w:tr w:rsidR="003741F6" w14:paraId="0082657D" w14:textId="77777777" w:rsidTr="00551AF8">
        <w:trPr>
          <w:trHeight w:val="350"/>
        </w:trPr>
        <w:tc>
          <w:tcPr>
            <w:tcW w:w="2898" w:type="dxa"/>
          </w:tcPr>
          <w:p w14:paraId="1DCA4F85" w14:textId="77777777" w:rsidR="003741F6" w:rsidRDefault="003741F6" w:rsidP="00551AF8">
            <w:r>
              <w:t>11 Dodges Row</w:t>
            </w:r>
          </w:p>
        </w:tc>
        <w:tc>
          <w:tcPr>
            <w:tcW w:w="3330" w:type="dxa"/>
          </w:tcPr>
          <w:p w14:paraId="75596460" w14:textId="77777777" w:rsidR="003741F6" w:rsidRDefault="003741F6" w:rsidP="00551AF8"/>
        </w:tc>
        <w:tc>
          <w:tcPr>
            <w:tcW w:w="720" w:type="dxa"/>
          </w:tcPr>
          <w:p w14:paraId="016CA686" w14:textId="77777777" w:rsidR="003741F6" w:rsidRDefault="003741F6" w:rsidP="00551AF8">
            <w:r>
              <w:t>1830</w:t>
            </w:r>
          </w:p>
        </w:tc>
        <w:tc>
          <w:tcPr>
            <w:tcW w:w="1350" w:type="dxa"/>
          </w:tcPr>
          <w:p w14:paraId="403D08AB" w14:textId="77777777" w:rsidR="003741F6" w:rsidRDefault="003741F6" w:rsidP="00551AF8"/>
        </w:tc>
      </w:tr>
      <w:tr w:rsidR="003741F6" w14:paraId="0154CC24" w14:textId="77777777" w:rsidTr="00551AF8">
        <w:trPr>
          <w:trHeight w:val="350"/>
        </w:trPr>
        <w:tc>
          <w:tcPr>
            <w:tcW w:w="2898" w:type="dxa"/>
          </w:tcPr>
          <w:p w14:paraId="257C116D" w14:textId="77777777" w:rsidR="003741F6" w:rsidRDefault="003741F6" w:rsidP="00551AF8">
            <w:r>
              <w:t>13 Lake Avenue</w:t>
            </w:r>
          </w:p>
        </w:tc>
        <w:tc>
          <w:tcPr>
            <w:tcW w:w="3330" w:type="dxa"/>
          </w:tcPr>
          <w:p w14:paraId="23B5521A" w14:textId="77777777" w:rsidR="003741F6" w:rsidRDefault="003741F6" w:rsidP="00551AF8"/>
        </w:tc>
        <w:tc>
          <w:tcPr>
            <w:tcW w:w="720" w:type="dxa"/>
          </w:tcPr>
          <w:p w14:paraId="7E1B63B4" w14:textId="77777777" w:rsidR="003741F6" w:rsidRDefault="003741F6" w:rsidP="00551AF8">
            <w:r>
              <w:t>1830</w:t>
            </w:r>
          </w:p>
        </w:tc>
        <w:tc>
          <w:tcPr>
            <w:tcW w:w="1350" w:type="dxa"/>
          </w:tcPr>
          <w:p w14:paraId="7BCCF80C" w14:textId="77777777" w:rsidR="003741F6" w:rsidRDefault="003741F6" w:rsidP="00551AF8"/>
        </w:tc>
      </w:tr>
      <w:tr w:rsidR="003741F6" w14:paraId="4E51C035" w14:textId="77777777" w:rsidTr="00551AF8">
        <w:trPr>
          <w:trHeight w:val="350"/>
        </w:trPr>
        <w:tc>
          <w:tcPr>
            <w:tcW w:w="2898" w:type="dxa"/>
          </w:tcPr>
          <w:p w14:paraId="2D282439" w14:textId="77777777" w:rsidR="003741F6" w:rsidRDefault="003741F6" w:rsidP="00551AF8">
            <w:r>
              <w:t>13 Larch Row</w:t>
            </w:r>
          </w:p>
        </w:tc>
        <w:tc>
          <w:tcPr>
            <w:tcW w:w="3330" w:type="dxa"/>
          </w:tcPr>
          <w:p w14:paraId="78025973" w14:textId="77777777" w:rsidR="003741F6" w:rsidRDefault="003741F6" w:rsidP="00551AF8"/>
        </w:tc>
        <w:tc>
          <w:tcPr>
            <w:tcW w:w="720" w:type="dxa"/>
          </w:tcPr>
          <w:p w14:paraId="0D2E85B5" w14:textId="77777777" w:rsidR="003741F6" w:rsidRDefault="003741F6" w:rsidP="00551AF8">
            <w:r>
              <w:t>1830</w:t>
            </w:r>
          </w:p>
        </w:tc>
        <w:tc>
          <w:tcPr>
            <w:tcW w:w="1350" w:type="dxa"/>
          </w:tcPr>
          <w:p w14:paraId="4CCC226E" w14:textId="77777777" w:rsidR="003741F6" w:rsidRDefault="003741F6" w:rsidP="00551AF8"/>
        </w:tc>
      </w:tr>
      <w:tr w:rsidR="003741F6" w14:paraId="55E77E4D" w14:textId="77777777" w:rsidTr="00551AF8">
        <w:trPr>
          <w:trHeight w:val="350"/>
        </w:trPr>
        <w:tc>
          <w:tcPr>
            <w:tcW w:w="2898" w:type="dxa"/>
          </w:tcPr>
          <w:p w14:paraId="3147A0D3" w14:textId="77777777" w:rsidR="003741F6" w:rsidRDefault="003741F6" w:rsidP="00551AF8">
            <w:r>
              <w:t>19 Arbor Street</w:t>
            </w:r>
          </w:p>
        </w:tc>
        <w:tc>
          <w:tcPr>
            <w:tcW w:w="3330" w:type="dxa"/>
          </w:tcPr>
          <w:p w14:paraId="23F183E3" w14:textId="77777777" w:rsidR="003741F6" w:rsidRDefault="003741F6" w:rsidP="00551AF8"/>
        </w:tc>
        <w:tc>
          <w:tcPr>
            <w:tcW w:w="720" w:type="dxa"/>
          </w:tcPr>
          <w:p w14:paraId="035D6F04" w14:textId="77777777" w:rsidR="003741F6" w:rsidRDefault="003741F6" w:rsidP="00551AF8">
            <w:r>
              <w:t>1840</w:t>
            </w:r>
          </w:p>
        </w:tc>
        <w:tc>
          <w:tcPr>
            <w:tcW w:w="1350" w:type="dxa"/>
          </w:tcPr>
          <w:p w14:paraId="32788DDF" w14:textId="77777777" w:rsidR="003741F6" w:rsidRDefault="003741F6" w:rsidP="00551AF8"/>
        </w:tc>
      </w:tr>
      <w:tr w:rsidR="003741F6" w14:paraId="7BAEE100" w14:textId="77777777" w:rsidTr="00551AF8">
        <w:trPr>
          <w:trHeight w:val="350"/>
        </w:trPr>
        <w:tc>
          <w:tcPr>
            <w:tcW w:w="2898" w:type="dxa"/>
          </w:tcPr>
          <w:p w14:paraId="2CE52518" w14:textId="77777777" w:rsidR="003741F6" w:rsidRDefault="003741F6" w:rsidP="00551AF8">
            <w:r>
              <w:t>6 Cedar Street</w:t>
            </w:r>
          </w:p>
        </w:tc>
        <w:tc>
          <w:tcPr>
            <w:tcW w:w="3330" w:type="dxa"/>
          </w:tcPr>
          <w:p w14:paraId="6DCCCA61" w14:textId="77777777" w:rsidR="003741F6" w:rsidRDefault="003741F6" w:rsidP="00551AF8"/>
        </w:tc>
        <w:tc>
          <w:tcPr>
            <w:tcW w:w="720" w:type="dxa"/>
          </w:tcPr>
          <w:p w14:paraId="647CE213" w14:textId="77777777" w:rsidR="003741F6" w:rsidRDefault="003741F6" w:rsidP="00551AF8">
            <w:r>
              <w:t>1840</w:t>
            </w:r>
          </w:p>
        </w:tc>
        <w:tc>
          <w:tcPr>
            <w:tcW w:w="1350" w:type="dxa"/>
          </w:tcPr>
          <w:p w14:paraId="25F9D00A" w14:textId="77777777" w:rsidR="003741F6" w:rsidRDefault="003741F6" w:rsidP="00551AF8"/>
        </w:tc>
      </w:tr>
      <w:tr w:rsidR="003741F6" w14:paraId="376F0790" w14:textId="77777777" w:rsidTr="00551AF8">
        <w:trPr>
          <w:trHeight w:val="350"/>
        </w:trPr>
        <w:tc>
          <w:tcPr>
            <w:tcW w:w="2898" w:type="dxa"/>
          </w:tcPr>
          <w:p w14:paraId="7EFAC73D" w14:textId="77777777" w:rsidR="003741F6" w:rsidRDefault="003741F6" w:rsidP="00551AF8">
            <w:r>
              <w:t>14 Cherry Street</w:t>
            </w:r>
          </w:p>
        </w:tc>
        <w:tc>
          <w:tcPr>
            <w:tcW w:w="3330" w:type="dxa"/>
          </w:tcPr>
          <w:p w14:paraId="75BA744E" w14:textId="77777777" w:rsidR="003741F6" w:rsidRDefault="003741F6" w:rsidP="00551AF8"/>
        </w:tc>
        <w:tc>
          <w:tcPr>
            <w:tcW w:w="720" w:type="dxa"/>
          </w:tcPr>
          <w:p w14:paraId="0D0CCC00" w14:textId="77777777" w:rsidR="003741F6" w:rsidRDefault="003741F6" w:rsidP="00551AF8">
            <w:r>
              <w:t>1840</w:t>
            </w:r>
          </w:p>
        </w:tc>
        <w:tc>
          <w:tcPr>
            <w:tcW w:w="1350" w:type="dxa"/>
          </w:tcPr>
          <w:p w14:paraId="3EFAD2A0" w14:textId="77777777" w:rsidR="003741F6" w:rsidRDefault="003741F6" w:rsidP="00551AF8"/>
        </w:tc>
      </w:tr>
      <w:tr w:rsidR="003741F6" w14:paraId="4EADF1A5" w14:textId="77777777" w:rsidTr="00551AF8">
        <w:trPr>
          <w:trHeight w:val="350"/>
        </w:trPr>
        <w:tc>
          <w:tcPr>
            <w:tcW w:w="2898" w:type="dxa"/>
          </w:tcPr>
          <w:p w14:paraId="3981E512" w14:textId="77777777" w:rsidR="003741F6" w:rsidRDefault="003741F6" w:rsidP="00551AF8">
            <w:r>
              <w:t xml:space="preserve">18 </w:t>
            </w:r>
            <w:r w:rsidR="00332723">
              <w:t>C</w:t>
            </w:r>
            <w:r>
              <w:t>herry Street</w:t>
            </w:r>
          </w:p>
        </w:tc>
        <w:tc>
          <w:tcPr>
            <w:tcW w:w="3330" w:type="dxa"/>
          </w:tcPr>
          <w:p w14:paraId="473DC180" w14:textId="77777777" w:rsidR="003741F6" w:rsidRDefault="003741F6" w:rsidP="00551AF8"/>
        </w:tc>
        <w:tc>
          <w:tcPr>
            <w:tcW w:w="720" w:type="dxa"/>
          </w:tcPr>
          <w:p w14:paraId="27351CCD" w14:textId="77777777" w:rsidR="003741F6" w:rsidRDefault="003741F6" w:rsidP="00551AF8">
            <w:r>
              <w:t>1840</w:t>
            </w:r>
          </w:p>
        </w:tc>
        <w:tc>
          <w:tcPr>
            <w:tcW w:w="1350" w:type="dxa"/>
          </w:tcPr>
          <w:p w14:paraId="3B9E9B05" w14:textId="77777777" w:rsidR="003741F6" w:rsidRDefault="003741F6" w:rsidP="00551AF8"/>
        </w:tc>
      </w:tr>
      <w:tr w:rsidR="003741F6" w14:paraId="28C98DC2" w14:textId="77777777" w:rsidTr="00551AF8">
        <w:trPr>
          <w:trHeight w:val="350"/>
        </w:trPr>
        <w:tc>
          <w:tcPr>
            <w:tcW w:w="2898" w:type="dxa"/>
          </w:tcPr>
          <w:p w14:paraId="021C3730" w14:textId="77777777" w:rsidR="003741F6" w:rsidRDefault="003741F6" w:rsidP="00551AF8">
            <w:r>
              <w:t>107 Maple Street</w:t>
            </w:r>
          </w:p>
        </w:tc>
        <w:tc>
          <w:tcPr>
            <w:tcW w:w="3330" w:type="dxa"/>
          </w:tcPr>
          <w:p w14:paraId="0F7DE3AA" w14:textId="77777777" w:rsidR="003741F6" w:rsidRDefault="003741F6" w:rsidP="00551AF8"/>
        </w:tc>
        <w:tc>
          <w:tcPr>
            <w:tcW w:w="720" w:type="dxa"/>
          </w:tcPr>
          <w:p w14:paraId="6B939F37" w14:textId="77777777" w:rsidR="003741F6" w:rsidRDefault="003741F6" w:rsidP="00551AF8">
            <w:r>
              <w:t>1840</w:t>
            </w:r>
          </w:p>
        </w:tc>
        <w:tc>
          <w:tcPr>
            <w:tcW w:w="1350" w:type="dxa"/>
          </w:tcPr>
          <w:p w14:paraId="194FE324" w14:textId="77777777" w:rsidR="003741F6" w:rsidRDefault="003741F6" w:rsidP="00551AF8"/>
        </w:tc>
      </w:tr>
      <w:tr w:rsidR="003741F6" w14:paraId="7C4FDDB5" w14:textId="77777777" w:rsidTr="00551AF8">
        <w:trPr>
          <w:trHeight w:val="350"/>
        </w:trPr>
        <w:tc>
          <w:tcPr>
            <w:tcW w:w="2898" w:type="dxa"/>
          </w:tcPr>
          <w:p w14:paraId="57500F5C" w14:textId="77777777" w:rsidR="003741F6" w:rsidRDefault="003741F6" w:rsidP="00551AF8">
            <w:r>
              <w:t>20 Arbor Street</w:t>
            </w:r>
          </w:p>
        </w:tc>
        <w:tc>
          <w:tcPr>
            <w:tcW w:w="3330" w:type="dxa"/>
          </w:tcPr>
          <w:p w14:paraId="356A2BFE" w14:textId="77777777" w:rsidR="003741F6" w:rsidRDefault="003741F6" w:rsidP="00551AF8"/>
        </w:tc>
        <w:tc>
          <w:tcPr>
            <w:tcW w:w="720" w:type="dxa"/>
          </w:tcPr>
          <w:p w14:paraId="45267482" w14:textId="77777777" w:rsidR="003741F6" w:rsidRDefault="003741F6" w:rsidP="00551AF8">
            <w:r>
              <w:t>1850</w:t>
            </w:r>
          </w:p>
        </w:tc>
        <w:tc>
          <w:tcPr>
            <w:tcW w:w="1350" w:type="dxa"/>
          </w:tcPr>
          <w:p w14:paraId="6F5072C5" w14:textId="77777777" w:rsidR="003741F6" w:rsidRDefault="003741F6" w:rsidP="00551AF8"/>
        </w:tc>
      </w:tr>
      <w:tr w:rsidR="003741F6" w14:paraId="0CA09CE0" w14:textId="77777777" w:rsidTr="00551AF8">
        <w:trPr>
          <w:trHeight w:val="350"/>
        </w:trPr>
        <w:tc>
          <w:tcPr>
            <w:tcW w:w="2898" w:type="dxa"/>
          </w:tcPr>
          <w:p w14:paraId="1EF9698F" w14:textId="77777777" w:rsidR="003741F6" w:rsidRDefault="003741F6" w:rsidP="00551AF8">
            <w:r>
              <w:t>21 Arbor Street</w:t>
            </w:r>
          </w:p>
        </w:tc>
        <w:tc>
          <w:tcPr>
            <w:tcW w:w="3330" w:type="dxa"/>
          </w:tcPr>
          <w:p w14:paraId="61534FB7" w14:textId="77777777" w:rsidR="003741F6" w:rsidRDefault="003741F6" w:rsidP="00551AF8"/>
        </w:tc>
        <w:tc>
          <w:tcPr>
            <w:tcW w:w="720" w:type="dxa"/>
          </w:tcPr>
          <w:p w14:paraId="5426053B" w14:textId="77777777" w:rsidR="003741F6" w:rsidRDefault="003741F6" w:rsidP="00551AF8">
            <w:r>
              <w:t>1850</w:t>
            </w:r>
          </w:p>
        </w:tc>
        <w:tc>
          <w:tcPr>
            <w:tcW w:w="1350" w:type="dxa"/>
          </w:tcPr>
          <w:p w14:paraId="51A39BE6" w14:textId="77777777" w:rsidR="003741F6" w:rsidRDefault="003741F6" w:rsidP="00551AF8"/>
        </w:tc>
      </w:tr>
      <w:tr w:rsidR="003741F6" w14:paraId="62BA55E7" w14:textId="77777777" w:rsidTr="00551AF8">
        <w:trPr>
          <w:trHeight w:val="350"/>
        </w:trPr>
        <w:tc>
          <w:tcPr>
            <w:tcW w:w="2898" w:type="dxa"/>
          </w:tcPr>
          <w:p w14:paraId="08AEFA72" w14:textId="77777777" w:rsidR="003741F6" w:rsidRDefault="003741F6" w:rsidP="00551AF8">
            <w:r>
              <w:t>24 Arbor Street</w:t>
            </w:r>
          </w:p>
        </w:tc>
        <w:tc>
          <w:tcPr>
            <w:tcW w:w="3330" w:type="dxa"/>
          </w:tcPr>
          <w:p w14:paraId="3BCA9C50" w14:textId="77777777" w:rsidR="003741F6" w:rsidRDefault="003741F6" w:rsidP="00551AF8"/>
        </w:tc>
        <w:tc>
          <w:tcPr>
            <w:tcW w:w="720" w:type="dxa"/>
          </w:tcPr>
          <w:p w14:paraId="66DB8C0A" w14:textId="77777777" w:rsidR="003741F6" w:rsidRDefault="003741F6" w:rsidP="00551AF8">
            <w:r>
              <w:t>1850</w:t>
            </w:r>
          </w:p>
        </w:tc>
        <w:tc>
          <w:tcPr>
            <w:tcW w:w="1350" w:type="dxa"/>
          </w:tcPr>
          <w:p w14:paraId="0F9859D1" w14:textId="77777777" w:rsidR="003741F6" w:rsidRDefault="003741F6" w:rsidP="00551AF8"/>
        </w:tc>
      </w:tr>
      <w:tr w:rsidR="003741F6" w14:paraId="3F4F9C0D" w14:textId="77777777" w:rsidTr="00551AF8">
        <w:trPr>
          <w:trHeight w:val="350"/>
        </w:trPr>
        <w:tc>
          <w:tcPr>
            <w:tcW w:w="2898" w:type="dxa"/>
          </w:tcPr>
          <w:p w14:paraId="217E7ADA" w14:textId="77777777" w:rsidR="003741F6" w:rsidRDefault="003741F6" w:rsidP="00551AF8">
            <w:r>
              <w:t>6 Dodges Row</w:t>
            </w:r>
          </w:p>
        </w:tc>
        <w:tc>
          <w:tcPr>
            <w:tcW w:w="3330" w:type="dxa"/>
          </w:tcPr>
          <w:p w14:paraId="0C3BC14F" w14:textId="77777777" w:rsidR="003741F6" w:rsidRDefault="003741F6" w:rsidP="00551AF8"/>
        </w:tc>
        <w:tc>
          <w:tcPr>
            <w:tcW w:w="720" w:type="dxa"/>
          </w:tcPr>
          <w:p w14:paraId="6B73AB72" w14:textId="77777777" w:rsidR="003741F6" w:rsidRDefault="003741F6" w:rsidP="00551AF8">
            <w:r>
              <w:t>1850</w:t>
            </w:r>
          </w:p>
        </w:tc>
        <w:tc>
          <w:tcPr>
            <w:tcW w:w="1350" w:type="dxa"/>
          </w:tcPr>
          <w:p w14:paraId="4F8513A6" w14:textId="77777777" w:rsidR="003741F6" w:rsidRDefault="003741F6" w:rsidP="00551AF8"/>
        </w:tc>
      </w:tr>
      <w:tr w:rsidR="003741F6" w14:paraId="13B0D476" w14:textId="77777777" w:rsidTr="00551AF8">
        <w:trPr>
          <w:trHeight w:val="350"/>
        </w:trPr>
        <w:tc>
          <w:tcPr>
            <w:tcW w:w="2898" w:type="dxa"/>
          </w:tcPr>
          <w:p w14:paraId="6C2262E8" w14:textId="77777777" w:rsidR="003741F6" w:rsidRDefault="003741F6" w:rsidP="00551AF8">
            <w:r>
              <w:t>14 Doges Row</w:t>
            </w:r>
          </w:p>
        </w:tc>
        <w:tc>
          <w:tcPr>
            <w:tcW w:w="3330" w:type="dxa"/>
          </w:tcPr>
          <w:p w14:paraId="7E39435B" w14:textId="77777777" w:rsidR="003741F6" w:rsidRDefault="003741F6" w:rsidP="00551AF8"/>
        </w:tc>
        <w:tc>
          <w:tcPr>
            <w:tcW w:w="720" w:type="dxa"/>
          </w:tcPr>
          <w:p w14:paraId="75D9FB9B" w14:textId="77777777" w:rsidR="003741F6" w:rsidRDefault="003741F6" w:rsidP="00551AF8">
            <w:r>
              <w:t>1850</w:t>
            </w:r>
          </w:p>
        </w:tc>
        <w:tc>
          <w:tcPr>
            <w:tcW w:w="1350" w:type="dxa"/>
          </w:tcPr>
          <w:p w14:paraId="46966BC2" w14:textId="77777777" w:rsidR="003741F6" w:rsidRDefault="003741F6" w:rsidP="00551AF8"/>
        </w:tc>
      </w:tr>
      <w:tr w:rsidR="003741F6" w14:paraId="339405E0" w14:textId="77777777" w:rsidTr="00551AF8">
        <w:trPr>
          <w:trHeight w:val="350"/>
        </w:trPr>
        <w:tc>
          <w:tcPr>
            <w:tcW w:w="2898" w:type="dxa"/>
          </w:tcPr>
          <w:p w14:paraId="01D36453" w14:textId="77777777" w:rsidR="003741F6" w:rsidRDefault="003741F6" w:rsidP="00551AF8">
            <w:r>
              <w:lastRenderedPageBreak/>
              <w:t>72 Dodges Row</w:t>
            </w:r>
          </w:p>
        </w:tc>
        <w:tc>
          <w:tcPr>
            <w:tcW w:w="3330" w:type="dxa"/>
          </w:tcPr>
          <w:p w14:paraId="25BC7322" w14:textId="77777777" w:rsidR="003741F6" w:rsidRDefault="003741F6" w:rsidP="00551AF8"/>
        </w:tc>
        <w:tc>
          <w:tcPr>
            <w:tcW w:w="720" w:type="dxa"/>
          </w:tcPr>
          <w:p w14:paraId="4999B4EC" w14:textId="77777777" w:rsidR="003741F6" w:rsidRDefault="003741F6" w:rsidP="00551AF8">
            <w:r>
              <w:t>1850</w:t>
            </w:r>
          </w:p>
        </w:tc>
        <w:tc>
          <w:tcPr>
            <w:tcW w:w="1350" w:type="dxa"/>
          </w:tcPr>
          <w:p w14:paraId="28BE9CD9" w14:textId="77777777" w:rsidR="003741F6" w:rsidRDefault="003741F6" w:rsidP="00551AF8"/>
        </w:tc>
      </w:tr>
      <w:tr w:rsidR="003741F6" w14:paraId="28976C3B" w14:textId="77777777" w:rsidTr="00551AF8">
        <w:trPr>
          <w:trHeight w:val="350"/>
        </w:trPr>
        <w:tc>
          <w:tcPr>
            <w:tcW w:w="2898" w:type="dxa"/>
          </w:tcPr>
          <w:p w14:paraId="50B2426F" w14:textId="77777777" w:rsidR="003741F6" w:rsidRDefault="003741F6" w:rsidP="00551AF8">
            <w:r>
              <w:t>88 Dodges Row</w:t>
            </w:r>
          </w:p>
        </w:tc>
        <w:tc>
          <w:tcPr>
            <w:tcW w:w="3330" w:type="dxa"/>
          </w:tcPr>
          <w:p w14:paraId="61AB70EB" w14:textId="77777777" w:rsidR="003741F6" w:rsidRDefault="003741F6" w:rsidP="00551AF8"/>
        </w:tc>
        <w:tc>
          <w:tcPr>
            <w:tcW w:w="720" w:type="dxa"/>
          </w:tcPr>
          <w:p w14:paraId="0917C3FC" w14:textId="77777777" w:rsidR="003741F6" w:rsidRDefault="003741F6" w:rsidP="00551AF8">
            <w:r>
              <w:t>1850</w:t>
            </w:r>
          </w:p>
        </w:tc>
        <w:tc>
          <w:tcPr>
            <w:tcW w:w="1350" w:type="dxa"/>
          </w:tcPr>
          <w:p w14:paraId="6FC66180" w14:textId="77777777" w:rsidR="003741F6" w:rsidRDefault="003741F6" w:rsidP="00551AF8"/>
        </w:tc>
      </w:tr>
      <w:tr w:rsidR="003741F6" w14:paraId="15085DBB" w14:textId="77777777" w:rsidTr="00551AF8">
        <w:trPr>
          <w:trHeight w:val="350"/>
        </w:trPr>
        <w:tc>
          <w:tcPr>
            <w:tcW w:w="2898" w:type="dxa"/>
          </w:tcPr>
          <w:p w14:paraId="541FC94E" w14:textId="77777777" w:rsidR="003741F6" w:rsidRDefault="003741F6" w:rsidP="00551AF8">
            <w:r>
              <w:t>173 Larch Row</w:t>
            </w:r>
          </w:p>
        </w:tc>
        <w:tc>
          <w:tcPr>
            <w:tcW w:w="3330" w:type="dxa"/>
          </w:tcPr>
          <w:p w14:paraId="627AA62D" w14:textId="77777777" w:rsidR="003741F6" w:rsidRDefault="003741F6" w:rsidP="00551AF8"/>
        </w:tc>
        <w:tc>
          <w:tcPr>
            <w:tcW w:w="720" w:type="dxa"/>
          </w:tcPr>
          <w:p w14:paraId="1645FB52" w14:textId="77777777" w:rsidR="003741F6" w:rsidRDefault="003741F6" w:rsidP="00551AF8">
            <w:r>
              <w:t>1850</w:t>
            </w:r>
          </w:p>
        </w:tc>
        <w:tc>
          <w:tcPr>
            <w:tcW w:w="1350" w:type="dxa"/>
          </w:tcPr>
          <w:p w14:paraId="15C72CA4" w14:textId="77777777" w:rsidR="003741F6" w:rsidRDefault="003741F6" w:rsidP="00551AF8"/>
        </w:tc>
      </w:tr>
      <w:tr w:rsidR="003741F6" w14:paraId="253FC58D" w14:textId="77777777" w:rsidTr="00551AF8">
        <w:trPr>
          <w:trHeight w:val="350"/>
        </w:trPr>
        <w:tc>
          <w:tcPr>
            <w:tcW w:w="2898" w:type="dxa"/>
          </w:tcPr>
          <w:p w14:paraId="7D0093B7" w14:textId="77777777" w:rsidR="003741F6" w:rsidRDefault="003741F6" w:rsidP="00551AF8">
            <w:r>
              <w:t>29 Pleasant Street</w:t>
            </w:r>
          </w:p>
        </w:tc>
        <w:tc>
          <w:tcPr>
            <w:tcW w:w="3330" w:type="dxa"/>
          </w:tcPr>
          <w:p w14:paraId="1A2FC9F2" w14:textId="77777777" w:rsidR="003741F6" w:rsidRDefault="003741F6" w:rsidP="00551AF8"/>
        </w:tc>
        <w:tc>
          <w:tcPr>
            <w:tcW w:w="720" w:type="dxa"/>
          </w:tcPr>
          <w:p w14:paraId="36630322" w14:textId="77777777" w:rsidR="003741F6" w:rsidRDefault="003741F6" w:rsidP="00551AF8">
            <w:r>
              <w:t>1850</w:t>
            </w:r>
          </w:p>
        </w:tc>
        <w:tc>
          <w:tcPr>
            <w:tcW w:w="1350" w:type="dxa"/>
          </w:tcPr>
          <w:p w14:paraId="0F7C0E5D" w14:textId="77777777" w:rsidR="003741F6" w:rsidRDefault="003741F6" w:rsidP="00551AF8"/>
        </w:tc>
      </w:tr>
      <w:tr w:rsidR="003741F6" w14:paraId="757488AF" w14:textId="77777777" w:rsidTr="00551AF8">
        <w:trPr>
          <w:trHeight w:val="350"/>
        </w:trPr>
        <w:tc>
          <w:tcPr>
            <w:tcW w:w="2898" w:type="dxa"/>
          </w:tcPr>
          <w:p w14:paraId="1A8A7BCE" w14:textId="77777777" w:rsidR="003741F6" w:rsidRDefault="003741F6" w:rsidP="00551AF8">
            <w:r>
              <w:t>114 Topsfield Road</w:t>
            </w:r>
          </w:p>
        </w:tc>
        <w:tc>
          <w:tcPr>
            <w:tcW w:w="3330" w:type="dxa"/>
          </w:tcPr>
          <w:p w14:paraId="4DBC4F8C" w14:textId="77777777" w:rsidR="003741F6" w:rsidRDefault="003741F6" w:rsidP="00551AF8"/>
        </w:tc>
        <w:tc>
          <w:tcPr>
            <w:tcW w:w="720" w:type="dxa"/>
          </w:tcPr>
          <w:p w14:paraId="4C449329" w14:textId="77777777" w:rsidR="003741F6" w:rsidRDefault="003741F6" w:rsidP="00551AF8">
            <w:r>
              <w:t>1850</w:t>
            </w:r>
          </w:p>
        </w:tc>
        <w:tc>
          <w:tcPr>
            <w:tcW w:w="1350" w:type="dxa"/>
          </w:tcPr>
          <w:p w14:paraId="7DCE7BE9" w14:textId="77777777" w:rsidR="003741F6" w:rsidRDefault="003741F6" w:rsidP="00551AF8"/>
        </w:tc>
      </w:tr>
      <w:tr w:rsidR="003741F6" w14:paraId="32DBE444" w14:textId="77777777" w:rsidTr="00551AF8">
        <w:trPr>
          <w:trHeight w:val="350"/>
        </w:trPr>
        <w:tc>
          <w:tcPr>
            <w:tcW w:w="2898" w:type="dxa"/>
          </w:tcPr>
          <w:p w14:paraId="12ACA946" w14:textId="77777777" w:rsidR="003741F6" w:rsidRDefault="003741F6" w:rsidP="00551AF8">
            <w:r>
              <w:t>10 Dodges Row</w:t>
            </w:r>
          </w:p>
        </w:tc>
        <w:tc>
          <w:tcPr>
            <w:tcW w:w="3330" w:type="dxa"/>
          </w:tcPr>
          <w:p w14:paraId="04E6941C" w14:textId="77777777" w:rsidR="003741F6" w:rsidRDefault="003741F6" w:rsidP="00551AF8"/>
        </w:tc>
        <w:tc>
          <w:tcPr>
            <w:tcW w:w="720" w:type="dxa"/>
          </w:tcPr>
          <w:p w14:paraId="1CCCBA0F" w14:textId="77777777" w:rsidR="003741F6" w:rsidRDefault="003741F6" w:rsidP="00551AF8">
            <w:r>
              <w:t>1855</w:t>
            </w:r>
          </w:p>
        </w:tc>
        <w:tc>
          <w:tcPr>
            <w:tcW w:w="1350" w:type="dxa"/>
          </w:tcPr>
          <w:p w14:paraId="750A9AA7" w14:textId="77777777" w:rsidR="003741F6" w:rsidRDefault="003741F6" w:rsidP="00551AF8"/>
        </w:tc>
      </w:tr>
    </w:tbl>
    <w:p w14:paraId="38D0D840" w14:textId="77777777" w:rsidR="003741F6" w:rsidRDefault="003741F6" w:rsidP="003741F6">
      <w:pPr>
        <w:pStyle w:val="Default"/>
        <w:rPr>
          <w:color w:val="auto"/>
        </w:rPr>
      </w:pPr>
    </w:p>
    <w:p w14:paraId="3F04D708" w14:textId="77777777" w:rsidR="003741F6" w:rsidRPr="00261D10" w:rsidRDefault="003741F6" w:rsidP="003741F6">
      <w:pPr>
        <w:pStyle w:val="Default"/>
        <w:rPr>
          <w:color w:val="auto"/>
        </w:rPr>
      </w:pPr>
    </w:p>
    <w:p w14:paraId="37BA2832" w14:textId="77777777" w:rsidR="003741F6" w:rsidRPr="00261D10" w:rsidRDefault="003741F6" w:rsidP="003741F6">
      <w:pPr>
        <w:pStyle w:val="Default"/>
        <w:rPr>
          <w:color w:val="auto"/>
        </w:rPr>
      </w:pPr>
      <w:r w:rsidRPr="00261D10">
        <w:rPr>
          <w:b/>
          <w:bCs/>
          <w:color w:val="auto"/>
        </w:rPr>
        <w:t>2.1</w:t>
      </w:r>
      <w:r>
        <w:rPr>
          <w:b/>
          <w:bCs/>
          <w:color w:val="auto"/>
        </w:rPr>
        <w:t>1</w:t>
      </w:r>
      <w:r w:rsidRPr="00261D10">
        <w:rPr>
          <w:b/>
          <w:bCs/>
          <w:color w:val="auto"/>
        </w:rPr>
        <w:t xml:space="preserve"> Structure</w:t>
      </w:r>
      <w:r w:rsidR="002573C6" w:rsidRPr="002573C6">
        <w:rPr>
          <w:b/>
          <w:color w:val="auto"/>
        </w:rPr>
        <w:t>:</w:t>
      </w:r>
      <w:r w:rsidRPr="00261D10">
        <w:rPr>
          <w:color w:val="auto"/>
        </w:rPr>
        <w:t xml:space="preserve"> the combination of materials or part thereof other than a building, including but not limited to a bridge, dam, tower, silo, monument, stone wall, fence, path or roadway. </w:t>
      </w:r>
    </w:p>
    <w:p w14:paraId="7BA4DB47" w14:textId="77777777" w:rsidR="003741F6" w:rsidRDefault="003741F6" w:rsidP="003741F6">
      <w:pPr>
        <w:pStyle w:val="Default"/>
        <w:rPr>
          <w:b/>
          <w:bCs/>
          <w:color w:val="auto"/>
        </w:rPr>
      </w:pPr>
    </w:p>
    <w:p w14:paraId="7E7D402E" w14:textId="4B4E13BC" w:rsidR="003741F6" w:rsidRPr="00261D10" w:rsidRDefault="003741F6" w:rsidP="003741F6">
      <w:pPr>
        <w:pStyle w:val="Default"/>
        <w:rPr>
          <w:color w:val="auto"/>
        </w:rPr>
      </w:pPr>
      <w:r w:rsidRPr="00261D10">
        <w:rPr>
          <w:b/>
          <w:bCs/>
          <w:color w:val="auto"/>
        </w:rPr>
        <w:t>2.1</w:t>
      </w:r>
      <w:r>
        <w:rPr>
          <w:b/>
          <w:bCs/>
          <w:color w:val="auto"/>
        </w:rPr>
        <w:t>2</w:t>
      </w:r>
      <w:r w:rsidRPr="00261D10">
        <w:rPr>
          <w:b/>
          <w:bCs/>
          <w:color w:val="auto"/>
        </w:rPr>
        <w:t xml:space="preserve"> </w:t>
      </w:r>
      <w:r w:rsidR="00494CEF">
        <w:rPr>
          <w:b/>
          <w:bCs/>
          <w:color w:val="auto"/>
        </w:rPr>
        <w:t>One-Year</w:t>
      </w:r>
      <w:r w:rsidRPr="00261D10">
        <w:rPr>
          <w:b/>
          <w:bCs/>
          <w:color w:val="auto"/>
        </w:rPr>
        <w:t xml:space="preserve"> Delay: </w:t>
      </w:r>
      <w:r w:rsidRPr="00261D10">
        <w:rPr>
          <w:color w:val="auto"/>
        </w:rPr>
        <w:t xml:space="preserve">the </w:t>
      </w:r>
      <w:r w:rsidR="00494CEF">
        <w:rPr>
          <w:color w:val="auto"/>
        </w:rPr>
        <w:t>one-year</w:t>
      </w:r>
      <w:r w:rsidRPr="00261D10">
        <w:rPr>
          <w:color w:val="auto"/>
        </w:rPr>
        <w:t xml:space="preserve"> period,</w:t>
      </w:r>
      <w:r w:rsidRPr="00B1228A">
        <w:rPr>
          <w:color w:val="auto"/>
        </w:rPr>
        <w:t xml:space="preserve"> </w:t>
      </w:r>
      <w:r>
        <w:rPr>
          <w:color w:val="auto"/>
        </w:rPr>
        <w:t>dated</w:t>
      </w:r>
      <w:r w:rsidRPr="00FA33FD">
        <w:rPr>
          <w:color w:val="auto"/>
        </w:rPr>
        <w:t xml:space="preserve"> from the date of the filing of</w:t>
      </w:r>
      <w:r>
        <w:rPr>
          <w:color w:val="auto"/>
        </w:rPr>
        <w:t xml:space="preserve"> the original demolition permit application.</w:t>
      </w:r>
    </w:p>
    <w:p w14:paraId="26141BA0" w14:textId="77777777" w:rsidR="003741F6" w:rsidRDefault="003741F6" w:rsidP="003741F6">
      <w:pPr>
        <w:pStyle w:val="Default"/>
        <w:rPr>
          <w:b/>
          <w:bCs/>
          <w:color w:val="auto"/>
        </w:rPr>
      </w:pPr>
    </w:p>
    <w:p w14:paraId="6C7486CA" w14:textId="77777777" w:rsidR="003741F6" w:rsidRDefault="003741F6" w:rsidP="003741F6">
      <w:pPr>
        <w:pStyle w:val="Default"/>
        <w:rPr>
          <w:b/>
          <w:bCs/>
          <w:color w:val="auto"/>
        </w:rPr>
      </w:pPr>
      <w:r w:rsidRPr="00261D10">
        <w:rPr>
          <w:b/>
          <w:bCs/>
          <w:color w:val="auto"/>
        </w:rPr>
        <w:t xml:space="preserve">Section 3. Procedure </w:t>
      </w:r>
    </w:p>
    <w:p w14:paraId="4D63E007" w14:textId="77777777" w:rsidR="003741F6" w:rsidRPr="00261D10" w:rsidRDefault="003741F6" w:rsidP="003741F6">
      <w:pPr>
        <w:pStyle w:val="Default"/>
        <w:rPr>
          <w:color w:val="auto"/>
        </w:rPr>
      </w:pPr>
    </w:p>
    <w:p w14:paraId="0B965512" w14:textId="77777777" w:rsidR="003741F6" w:rsidRDefault="003741F6" w:rsidP="003741F6">
      <w:pPr>
        <w:pStyle w:val="Default"/>
        <w:rPr>
          <w:color w:val="auto"/>
        </w:rPr>
      </w:pPr>
      <w:r w:rsidRPr="00261D10">
        <w:rPr>
          <w:b/>
          <w:bCs/>
          <w:color w:val="auto"/>
        </w:rPr>
        <w:t xml:space="preserve">3.1 </w:t>
      </w:r>
      <w:r w:rsidRPr="00261D10">
        <w:rPr>
          <w:color w:val="auto"/>
        </w:rPr>
        <w:t>No owner, tenant or occupant of any premises shall undertake any demolition of a building or structure</w:t>
      </w:r>
      <w:r>
        <w:rPr>
          <w:color w:val="auto"/>
        </w:rPr>
        <w:t xml:space="preserve">, or a substantial portion of a building or structure identified in Section 2 </w:t>
      </w:r>
      <w:r w:rsidR="002A77B3">
        <w:rPr>
          <w:color w:val="auto"/>
        </w:rPr>
        <w:t>o</w:t>
      </w:r>
      <w:r>
        <w:rPr>
          <w:color w:val="auto"/>
        </w:rPr>
        <w:t xml:space="preserve">f this </w:t>
      </w:r>
      <w:r w:rsidR="00332723">
        <w:rPr>
          <w:color w:val="auto"/>
        </w:rPr>
        <w:t>by-law</w:t>
      </w:r>
      <w:r w:rsidRPr="00261D10">
        <w:rPr>
          <w:color w:val="auto"/>
        </w:rPr>
        <w:t xml:space="preserve"> without first submitting an application for a demolition permit in accordance with this </w:t>
      </w:r>
      <w:r w:rsidR="00332723">
        <w:rPr>
          <w:color w:val="auto"/>
        </w:rPr>
        <w:t>by-law</w:t>
      </w:r>
      <w:r w:rsidRPr="00261D10">
        <w:rPr>
          <w:color w:val="auto"/>
        </w:rPr>
        <w:t>. A permit for the demolition of a building or structure shall be issued only upon compliance with the provisions of this By-law.</w:t>
      </w:r>
    </w:p>
    <w:p w14:paraId="214A55ED" w14:textId="77777777" w:rsidR="003741F6" w:rsidRPr="00261D10" w:rsidRDefault="003741F6" w:rsidP="003741F6">
      <w:pPr>
        <w:pStyle w:val="Default"/>
        <w:rPr>
          <w:color w:val="auto"/>
        </w:rPr>
      </w:pPr>
      <w:r w:rsidRPr="00261D10">
        <w:rPr>
          <w:color w:val="auto"/>
        </w:rPr>
        <w:t xml:space="preserve"> </w:t>
      </w:r>
    </w:p>
    <w:p w14:paraId="3BCF3C64" w14:textId="77777777" w:rsidR="003741F6" w:rsidRPr="00261D10" w:rsidRDefault="003741F6" w:rsidP="003741F6">
      <w:pPr>
        <w:pStyle w:val="Default"/>
        <w:rPr>
          <w:color w:val="auto"/>
        </w:rPr>
      </w:pPr>
      <w:r w:rsidRPr="00261D10">
        <w:rPr>
          <w:b/>
          <w:bCs/>
          <w:color w:val="auto"/>
        </w:rPr>
        <w:t xml:space="preserve">3.2 </w:t>
      </w:r>
      <w:r w:rsidRPr="00261D10">
        <w:rPr>
          <w:color w:val="auto"/>
        </w:rPr>
        <w:t xml:space="preserve">The </w:t>
      </w:r>
      <w:r>
        <w:rPr>
          <w:color w:val="auto"/>
        </w:rPr>
        <w:t>W</w:t>
      </w:r>
      <w:r w:rsidRPr="00261D10">
        <w:rPr>
          <w:color w:val="auto"/>
        </w:rPr>
        <w:t xml:space="preserve">BI shall forward a copy of each demolition permit application for a building or structure identified in Section 2 of this By-law to the </w:t>
      </w:r>
      <w:r>
        <w:rPr>
          <w:color w:val="auto"/>
        </w:rPr>
        <w:t>W</w:t>
      </w:r>
      <w:r w:rsidRPr="00261D10">
        <w:rPr>
          <w:color w:val="auto"/>
        </w:rPr>
        <w:t xml:space="preserve">HC within seven (7) days after the </w:t>
      </w:r>
      <w:r w:rsidR="002A77B3">
        <w:rPr>
          <w:color w:val="auto"/>
        </w:rPr>
        <w:t xml:space="preserve">receipt </w:t>
      </w:r>
      <w:r w:rsidRPr="00261D10">
        <w:rPr>
          <w:color w:val="auto"/>
        </w:rPr>
        <w:t>of such application. Every application for a demolition permit</w:t>
      </w:r>
      <w:r w:rsidR="009F5464">
        <w:rPr>
          <w:color w:val="auto"/>
        </w:rPr>
        <w:t>,</w:t>
      </w:r>
      <w:r w:rsidRPr="00261D10">
        <w:rPr>
          <w:color w:val="auto"/>
        </w:rPr>
        <w:t xml:space="preserve"> for a building and/or structure </w:t>
      </w:r>
      <w:r>
        <w:rPr>
          <w:color w:val="auto"/>
        </w:rPr>
        <w:t xml:space="preserve">or a substantial portion </w:t>
      </w:r>
      <w:r w:rsidRPr="00261D10">
        <w:rPr>
          <w:color w:val="auto"/>
        </w:rPr>
        <w:t xml:space="preserve">subject to the provisions of this By-law, as provided in Section 2 of this </w:t>
      </w:r>
      <w:r w:rsidR="00332723">
        <w:rPr>
          <w:color w:val="auto"/>
        </w:rPr>
        <w:t>by-law</w:t>
      </w:r>
      <w:r w:rsidRPr="00261D10">
        <w:rPr>
          <w:color w:val="auto"/>
        </w:rPr>
        <w:t xml:space="preserve"> shall be made or be co-signed by the owner of record</w:t>
      </w:r>
      <w:r>
        <w:rPr>
          <w:color w:val="auto"/>
        </w:rPr>
        <w:t>,</w:t>
      </w:r>
      <w:r w:rsidRPr="00261D10">
        <w:rPr>
          <w:color w:val="auto"/>
        </w:rPr>
        <w:t xml:space="preserve"> </w:t>
      </w:r>
      <w:r>
        <w:rPr>
          <w:color w:val="auto"/>
        </w:rPr>
        <w:t>and</w:t>
      </w:r>
      <w:r w:rsidRPr="00261D10">
        <w:rPr>
          <w:color w:val="auto"/>
        </w:rPr>
        <w:t xml:space="preserve"> by the holder of a bona-fide purchase and sale agreement </w:t>
      </w:r>
      <w:r>
        <w:rPr>
          <w:color w:val="auto"/>
        </w:rPr>
        <w:t>(the “Purchaser”) or</w:t>
      </w:r>
      <w:r w:rsidRPr="00261D10">
        <w:rPr>
          <w:color w:val="auto"/>
        </w:rPr>
        <w:t xml:space="preserve"> by the applicant (if different)</w:t>
      </w:r>
      <w:r>
        <w:rPr>
          <w:color w:val="auto"/>
        </w:rPr>
        <w:t>,</w:t>
      </w:r>
      <w:r w:rsidRPr="00261D10">
        <w:rPr>
          <w:color w:val="auto"/>
        </w:rPr>
        <w:t xml:space="preserve"> at the time of the application and be filed with the </w:t>
      </w:r>
      <w:r>
        <w:rPr>
          <w:color w:val="auto"/>
        </w:rPr>
        <w:t>W</w:t>
      </w:r>
      <w:r w:rsidRPr="00261D10">
        <w:rPr>
          <w:color w:val="auto"/>
        </w:rPr>
        <w:t xml:space="preserve">BI. Separate applications shall be filed for each building or structure on the property for which a demolition permit is being sought, and each application shall contain or be accompanied by the following information, without which the application shall not be considered complete, requiring a resubmission of the application(s): </w:t>
      </w:r>
    </w:p>
    <w:p w14:paraId="184C9342" w14:textId="77777777" w:rsidR="003741F6" w:rsidRPr="00261D10" w:rsidRDefault="003741F6" w:rsidP="003741F6">
      <w:pPr>
        <w:pStyle w:val="Default"/>
        <w:spacing w:after="23"/>
        <w:ind w:left="720"/>
        <w:rPr>
          <w:color w:val="auto"/>
        </w:rPr>
      </w:pPr>
      <w:r w:rsidRPr="00261D10">
        <w:rPr>
          <w:color w:val="auto"/>
        </w:rPr>
        <w:t xml:space="preserve">a) </w:t>
      </w:r>
      <w:proofErr w:type="gramStart"/>
      <w:r w:rsidRPr="00261D10">
        <w:rPr>
          <w:color w:val="auto"/>
        </w:rPr>
        <w:t>the</w:t>
      </w:r>
      <w:proofErr w:type="gramEnd"/>
      <w:r w:rsidRPr="00261D10">
        <w:rPr>
          <w:color w:val="auto"/>
        </w:rPr>
        <w:t xml:space="preserve"> address of the building or structure to be demolished, along with the map and lot number for the premises as listed with the Board of Assessors; </w:t>
      </w:r>
    </w:p>
    <w:p w14:paraId="4CBA1707" w14:textId="77777777" w:rsidR="003741F6" w:rsidRPr="00261D10" w:rsidRDefault="003741F6" w:rsidP="003741F6">
      <w:pPr>
        <w:pStyle w:val="Default"/>
        <w:spacing w:after="23"/>
        <w:ind w:left="720"/>
        <w:rPr>
          <w:color w:val="auto"/>
        </w:rPr>
      </w:pPr>
      <w:r w:rsidRPr="00261D10">
        <w:rPr>
          <w:color w:val="auto"/>
        </w:rPr>
        <w:t xml:space="preserve">b) the owner’s name, current address and telephone number, as well as the applicant’s name, current address and telephone number if different from the owner; </w:t>
      </w:r>
    </w:p>
    <w:p w14:paraId="1A124F65" w14:textId="77777777" w:rsidR="003741F6" w:rsidRPr="00261D10" w:rsidRDefault="003741F6" w:rsidP="003741F6">
      <w:pPr>
        <w:pStyle w:val="Default"/>
        <w:spacing w:after="23"/>
        <w:ind w:left="720"/>
        <w:rPr>
          <w:color w:val="auto"/>
        </w:rPr>
      </w:pPr>
      <w:r w:rsidRPr="00261D10">
        <w:rPr>
          <w:color w:val="auto"/>
        </w:rPr>
        <w:t xml:space="preserve">c) </w:t>
      </w:r>
      <w:proofErr w:type="gramStart"/>
      <w:r w:rsidRPr="00261D10">
        <w:rPr>
          <w:color w:val="auto"/>
        </w:rPr>
        <w:t>a</w:t>
      </w:r>
      <w:proofErr w:type="gramEnd"/>
      <w:r w:rsidRPr="00261D10">
        <w:rPr>
          <w:color w:val="auto"/>
        </w:rPr>
        <w:t xml:space="preserve"> brief description of the type of building or structure and of the proposed demolition; </w:t>
      </w:r>
    </w:p>
    <w:p w14:paraId="4B7CA617" w14:textId="77777777" w:rsidR="003741F6" w:rsidRPr="00261D10" w:rsidRDefault="003741F6" w:rsidP="003741F6">
      <w:pPr>
        <w:pStyle w:val="Default"/>
        <w:spacing w:after="23"/>
        <w:ind w:left="720"/>
        <w:rPr>
          <w:color w:val="auto"/>
        </w:rPr>
      </w:pPr>
      <w:r w:rsidRPr="00261D10">
        <w:rPr>
          <w:color w:val="auto"/>
        </w:rPr>
        <w:t xml:space="preserve">d) </w:t>
      </w:r>
      <w:proofErr w:type="gramStart"/>
      <w:r w:rsidRPr="00261D10">
        <w:rPr>
          <w:color w:val="auto"/>
        </w:rPr>
        <w:t>the</w:t>
      </w:r>
      <w:proofErr w:type="gramEnd"/>
      <w:r w:rsidRPr="00261D10">
        <w:rPr>
          <w:color w:val="auto"/>
        </w:rPr>
        <w:t xml:space="preserve"> date of construction of the building and/or structure as established by the Board of Assessors, deed, or other documentation; </w:t>
      </w:r>
    </w:p>
    <w:p w14:paraId="07FC9660" w14:textId="77777777" w:rsidR="003741F6" w:rsidRPr="00261D10" w:rsidRDefault="003741F6" w:rsidP="003741F6">
      <w:pPr>
        <w:pStyle w:val="Default"/>
        <w:spacing w:after="23"/>
        <w:ind w:left="720"/>
        <w:rPr>
          <w:color w:val="auto"/>
        </w:rPr>
      </w:pPr>
      <w:r w:rsidRPr="00261D10">
        <w:rPr>
          <w:color w:val="auto"/>
        </w:rPr>
        <w:t xml:space="preserve">e) </w:t>
      </w:r>
      <w:proofErr w:type="gramStart"/>
      <w:r w:rsidRPr="00261D10">
        <w:rPr>
          <w:color w:val="auto"/>
        </w:rPr>
        <w:t>photographs</w:t>
      </w:r>
      <w:proofErr w:type="gramEnd"/>
      <w:r w:rsidRPr="00261D10">
        <w:rPr>
          <w:color w:val="auto"/>
        </w:rPr>
        <w:t xml:space="preserve"> of all elevations of the building or structure, as well as photographs showing any other buildings on the premises; and </w:t>
      </w:r>
    </w:p>
    <w:p w14:paraId="0021A870" w14:textId="77777777" w:rsidR="003741F6" w:rsidRPr="00261D10" w:rsidRDefault="003741F6" w:rsidP="003741F6">
      <w:pPr>
        <w:pStyle w:val="Default"/>
        <w:ind w:left="720"/>
        <w:rPr>
          <w:color w:val="auto"/>
        </w:rPr>
      </w:pPr>
      <w:r w:rsidRPr="00261D10">
        <w:rPr>
          <w:color w:val="auto"/>
        </w:rPr>
        <w:t xml:space="preserve">f) a map showing the location of the building or structure to be demolished with reference to </w:t>
      </w:r>
      <w:proofErr w:type="spellStart"/>
      <w:r w:rsidRPr="00261D10">
        <w:rPr>
          <w:color w:val="auto"/>
        </w:rPr>
        <w:t>lot</w:t>
      </w:r>
      <w:proofErr w:type="spellEnd"/>
      <w:r w:rsidRPr="00261D10">
        <w:rPr>
          <w:color w:val="auto"/>
        </w:rPr>
        <w:t xml:space="preserve"> lines and to neighboring buildings and structures. </w:t>
      </w:r>
    </w:p>
    <w:p w14:paraId="26476FB6" w14:textId="77777777" w:rsidR="003741F6" w:rsidRPr="00261D10" w:rsidRDefault="003741F6" w:rsidP="003741F6">
      <w:pPr>
        <w:pStyle w:val="Default"/>
        <w:rPr>
          <w:color w:val="auto"/>
        </w:rPr>
      </w:pPr>
    </w:p>
    <w:p w14:paraId="1D95543D" w14:textId="77777777" w:rsidR="003741F6" w:rsidRDefault="003741F6" w:rsidP="003741F6">
      <w:pPr>
        <w:pStyle w:val="Default"/>
        <w:rPr>
          <w:color w:val="auto"/>
        </w:rPr>
      </w:pPr>
      <w:r w:rsidRPr="00261D10">
        <w:rPr>
          <w:b/>
          <w:bCs/>
          <w:color w:val="auto"/>
        </w:rPr>
        <w:lastRenderedPageBreak/>
        <w:t xml:space="preserve">3.3 </w:t>
      </w:r>
      <w:r w:rsidRPr="00261D10">
        <w:rPr>
          <w:color w:val="auto"/>
        </w:rPr>
        <w:t xml:space="preserve">Within </w:t>
      </w:r>
      <w:r w:rsidR="002A77B3">
        <w:rPr>
          <w:color w:val="auto"/>
        </w:rPr>
        <w:t>thirty</w:t>
      </w:r>
      <w:r w:rsidRPr="00261D10">
        <w:rPr>
          <w:color w:val="auto"/>
        </w:rPr>
        <w:t xml:space="preserve"> (</w:t>
      </w:r>
      <w:r w:rsidR="002A77B3">
        <w:rPr>
          <w:color w:val="auto"/>
        </w:rPr>
        <w:t>30</w:t>
      </w:r>
      <w:r w:rsidRPr="00261D10">
        <w:rPr>
          <w:color w:val="auto"/>
        </w:rPr>
        <w:t xml:space="preserve">) days after its receipt of such application, the </w:t>
      </w:r>
      <w:r>
        <w:rPr>
          <w:color w:val="auto"/>
        </w:rPr>
        <w:t>W</w:t>
      </w:r>
      <w:r w:rsidRPr="00261D10">
        <w:rPr>
          <w:color w:val="auto"/>
        </w:rPr>
        <w:t>HC shall determine whether or not it is a significant building or structure</w:t>
      </w:r>
      <w:r>
        <w:rPr>
          <w:color w:val="auto"/>
        </w:rPr>
        <w:t>.</w:t>
      </w:r>
      <w:r w:rsidRPr="00261D10">
        <w:rPr>
          <w:color w:val="auto"/>
        </w:rPr>
        <w:t xml:space="preserve"> The applicant shall be informed of the date of a meeting at least </w:t>
      </w:r>
      <w:r>
        <w:rPr>
          <w:color w:val="auto"/>
        </w:rPr>
        <w:t>fourteen</w:t>
      </w:r>
      <w:r w:rsidR="009F5464">
        <w:rPr>
          <w:color w:val="auto"/>
        </w:rPr>
        <w:t xml:space="preserve"> (14)</w:t>
      </w:r>
      <w:r w:rsidRPr="00261D10">
        <w:rPr>
          <w:color w:val="auto"/>
        </w:rPr>
        <w:t xml:space="preserve"> days prior to the</w:t>
      </w:r>
      <w:r>
        <w:rPr>
          <w:color w:val="auto"/>
        </w:rPr>
        <w:t xml:space="preserve"> </w:t>
      </w:r>
      <w:r w:rsidRPr="00261D10">
        <w:rPr>
          <w:color w:val="auto"/>
        </w:rPr>
        <w:t xml:space="preserve">meeting, and the </w:t>
      </w:r>
      <w:r>
        <w:rPr>
          <w:color w:val="auto"/>
        </w:rPr>
        <w:t>W</w:t>
      </w:r>
      <w:r w:rsidRPr="00261D10">
        <w:rPr>
          <w:color w:val="auto"/>
        </w:rPr>
        <w:t>HC shall require the applicant or the applicant’s designated representative to make a presentation and/or respond to questions on the proposal at the meeting</w:t>
      </w:r>
      <w:r>
        <w:rPr>
          <w:color w:val="auto"/>
        </w:rPr>
        <w:t>.  F</w:t>
      </w:r>
      <w:r w:rsidRPr="00261D10">
        <w:rPr>
          <w:color w:val="auto"/>
        </w:rPr>
        <w:t xml:space="preserve">ailure to do so shall require the resubmission of the application. </w:t>
      </w:r>
    </w:p>
    <w:p w14:paraId="04CD7617" w14:textId="77777777" w:rsidR="003741F6" w:rsidRPr="00261D10" w:rsidRDefault="003741F6" w:rsidP="003741F6">
      <w:pPr>
        <w:pStyle w:val="Default"/>
        <w:rPr>
          <w:color w:val="auto"/>
        </w:rPr>
      </w:pPr>
    </w:p>
    <w:p w14:paraId="5938003C" w14:textId="77777777" w:rsidR="003741F6" w:rsidRDefault="003741F6" w:rsidP="003741F6">
      <w:pPr>
        <w:pStyle w:val="Default"/>
        <w:rPr>
          <w:color w:val="auto"/>
        </w:rPr>
      </w:pPr>
      <w:r w:rsidRPr="00261D10">
        <w:rPr>
          <w:b/>
          <w:bCs/>
          <w:color w:val="auto"/>
        </w:rPr>
        <w:t xml:space="preserve">3.4 </w:t>
      </w:r>
      <w:r w:rsidRPr="00261D10">
        <w:rPr>
          <w:color w:val="auto"/>
        </w:rPr>
        <w:t xml:space="preserve">If the </w:t>
      </w:r>
      <w:r>
        <w:rPr>
          <w:color w:val="auto"/>
        </w:rPr>
        <w:t>W</w:t>
      </w:r>
      <w:r w:rsidRPr="00261D10">
        <w:rPr>
          <w:color w:val="auto"/>
        </w:rPr>
        <w:t xml:space="preserve">HC determines that the building or structure is not significant, it shall so notify the </w:t>
      </w:r>
      <w:r>
        <w:rPr>
          <w:color w:val="auto"/>
        </w:rPr>
        <w:t>W</w:t>
      </w:r>
      <w:r w:rsidRPr="00261D10">
        <w:rPr>
          <w:color w:val="auto"/>
        </w:rPr>
        <w:t xml:space="preserve">BI and the applicant in writing and the </w:t>
      </w:r>
      <w:r>
        <w:rPr>
          <w:color w:val="auto"/>
        </w:rPr>
        <w:t>W</w:t>
      </w:r>
      <w:r w:rsidRPr="00261D10">
        <w:rPr>
          <w:color w:val="auto"/>
        </w:rPr>
        <w:t xml:space="preserve">BI may issue a demolition permit, but the </w:t>
      </w:r>
      <w:r>
        <w:rPr>
          <w:color w:val="auto"/>
        </w:rPr>
        <w:t>W</w:t>
      </w:r>
      <w:r w:rsidRPr="00261D10">
        <w:rPr>
          <w:color w:val="auto"/>
        </w:rPr>
        <w:t xml:space="preserve">HC may require that specified visual or other </w:t>
      </w:r>
      <w:r w:rsidR="002A77B3">
        <w:rPr>
          <w:color w:val="auto"/>
        </w:rPr>
        <w:t xml:space="preserve">reasonable </w:t>
      </w:r>
      <w:r w:rsidRPr="00261D10">
        <w:rPr>
          <w:color w:val="auto"/>
        </w:rPr>
        <w:t xml:space="preserve">documentation be </w:t>
      </w:r>
      <w:r w:rsidR="00876BD8">
        <w:rPr>
          <w:color w:val="auto"/>
        </w:rPr>
        <w:t>completed</w:t>
      </w:r>
      <w:r w:rsidR="002A77B3">
        <w:rPr>
          <w:color w:val="auto"/>
        </w:rPr>
        <w:t xml:space="preserve"> by the applicant or owner</w:t>
      </w:r>
      <w:r w:rsidRPr="00261D10">
        <w:rPr>
          <w:color w:val="auto"/>
        </w:rPr>
        <w:t xml:space="preserve"> of the building or structure prior to the issuance of the demolition permit. If the </w:t>
      </w:r>
      <w:r>
        <w:rPr>
          <w:color w:val="auto"/>
        </w:rPr>
        <w:t>W</w:t>
      </w:r>
      <w:r w:rsidRPr="00261D10">
        <w:rPr>
          <w:color w:val="auto"/>
        </w:rPr>
        <w:t xml:space="preserve">HC determines that the building or structure is significant, it shall notify the </w:t>
      </w:r>
      <w:r>
        <w:rPr>
          <w:color w:val="auto"/>
        </w:rPr>
        <w:t>W</w:t>
      </w:r>
      <w:r w:rsidRPr="00261D10">
        <w:rPr>
          <w:color w:val="auto"/>
        </w:rPr>
        <w:t xml:space="preserve">BI and the applicant in writing that a demolition plan review must be made prior to the issuance of a demolition permit. A non-transferable decision by the </w:t>
      </w:r>
      <w:r>
        <w:rPr>
          <w:color w:val="auto"/>
        </w:rPr>
        <w:t>W</w:t>
      </w:r>
      <w:r w:rsidRPr="00261D10">
        <w:rPr>
          <w:color w:val="auto"/>
        </w:rPr>
        <w:t xml:space="preserve">HC shall remain valid for a period of two (2) years from the date of the decision or until the sale of the property to a party other than the </w:t>
      </w:r>
      <w:r>
        <w:rPr>
          <w:color w:val="auto"/>
        </w:rPr>
        <w:t xml:space="preserve">Purchaser or the </w:t>
      </w:r>
      <w:r w:rsidRPr="00261D10">
        <w:rPr>
          <w:color w:val="auto"/>
        </w:rPr>
        <w:t xml:space="preserve">applicant, whichever comes first. If the </w:t>
      </w:r>
      <w:r>
        <w:rPr>
          <w:color w:val="auto"/>
        </w:rPr>
        <w:t>W</w:t>
      </w:r>
      <w:r w:rsidRPr="00261D10">
        <w:rPr>
          <w:color w:val="auto"/>
        </w:rPr>
        <w:t xml:space="preserve">HC fails to notify the </w:t>
      </w:r>
      <w:r>
        <w:rPr>
          <w:color w:val="auto"/>
        </w:rPr>
        <w:t>W</w:t>
      </w:r>
      <w:r w:rsidRPr="00261D10">
        <w:rPr>
          <w:color w:val="auto"/>
        </w:rPr>
        <w:t xml:space="preserve">BI and the applicant of its determination within forty-five (45) days after its receipt of the application, then the building or structure shall be deemed not significant and the </w:t>
      </w:r>
      <w:r>
        <w:rPr>
          <w:color w:val="auto"/>
        </w:rPr>
        <w:t>W</w:t>
      </w:r>
      <w:r w:rsidRPr="00261D10">
        <w:rPr>
          <w:color w:val="auto"/>
        </w:rPr>
        <w:t xml:space="preserve">BI may issue a demolition permit subject to same conditions as a non-transferable decision. </w:t>
      </w:r>
    </w:p>
    <w:p w14:paraId="546DDA42" w14:textId="77777777" w:rsidR="003741F6" w:rsidRPr="00261D10" w:rsidRDefault="003741F6" w:rsidP="003741F6">
      <w:pPr>
        <w:pStyle w:val="Default"/>
        <w:rPr>
          <w:color w:val="auto"/>
        </w:rPr>
      </w:pPr>
    </w:p>
    <w:p w14:paraId="155AF55D" w14:textId="6A737FA1" w:rsidR="003741F6" w:rsidRPr="00261D10" w:rsidRDefault="003741F6" w:rsidP="003741F6">
      <w:pPr>
        <w:pStyle w:val="Default"/>
        <w:rPr>
          <w:color w:val="auto"/>
        </w:rPr>
      </w:pPr>
      <w:r w:rsidRPr="00261D10">
        <w:rPr>
          <w:b/>
          <w:bCs/>
          <w:color w:val="auto"/>
        </w:rPr>
        <w:t xml:space="preserve">3.5 </w:t>
      </w:r>
      <w:r w:rsidRPr="00261D10">
        <w:rPr>
          <w:color w:val="auto"/>
        </w:rPr>
        <w:t xml:space="preserve">If the applicant decides to proceed, then within sixty (60) days after the applicant is notified that the </w:t>
      </w:r>
      <w:r>
        <w:rPr>
          <w:color w:val="auto"/>
        </w:rPr>
        <w:t>W</w:t>
      </w:r>
      <w:r w:rsidRPr="00261D10">
        <w:rPr>
          <w:color w:val="auto"/>
        </w:rPr>
        <w:t xml:space="preserve">HC has determined that a building or structure is significant, the applicant for the permit shall submit to the </w:t>
      </w:r>
      <w:r>
        <w:rPr>
          <w:color w:val="auto"/>
        </w:rPr>
        <w:t>W</w:t>
      </w:r>
      <w:r w:rsidRPr="00261D10">
        <w:rPr>
          <w:color w:val="auto"/>
        </w:rPr>
        <w:t xml:space="preserve">HC </w:t>
      </w:r>
      <w:r w:rsidR="00494CEF">
        <w:rPr>
          <w:color w:val="auto"/>
        </w:rPr>
        <w:t>a</w:t>
      </w:r>
      <w:r w:rsidRPr="00261D10">
        <w:rPr>
          <w:color w:val="auto"/>
        </w:rPr>
        <w:t xml:space="preserve"> cop</w:t>
      </w:r>
      <w:r w:rsidR="00494CEF">
        <w:rPr>
          <w:color w:val="auto"/>
        </w:rPr>
        <w:t>y</w:t>
      </w:r>
      <w:r w:rsidRPr="00261D10">
        <w:rPr>
          <w:color w:val="auto"/>
        </w:rPr>
        <w:t xml:space="preserve"> </w:t>
      </w:r>
      <w:r w:rsidR="002A77B3">
        <w:rPr>
          <w:color w:val="auto"/>
        </w:rPr>
        <w:t xml:space="preserve">or an electronic copy </w:t>
      </w:r>
      <w:r w:rsidRPr="00261D10">
        <w:rPr>
          <w:color w:val="auto"/>
        </w:rPr>
        <w:t xml:space="preserve">of a demolition plan, which shall include </w:t>
      </w:r>
      <w:r>
        <w:rPr>
          <w:color w:val="auto"/>
        </w:rPr>
        <w:t xml:space="preserve">all </w:t>
      </w:r>
      <w:r w:rsidRPr="00261D10">
        <w:rPr>
          <w:color w:val="auto"/>
        </w:rPr>
        <w:t>the</w:t>
      </w:r>
      <w:r w:rsidR="00E413D9">
        <w:rPr>
          <w:color w:val="auto"/>
        </w:rPr>
        <w:t xml:space="preserve"> </w:t>
      </w:r>
      <w:r w:rsidRPr="00261D10">
        <w:rPr>
          <w:color w:val="auto"/>
        </w:rPr>
        <w:t>information</w:t>
      </w:r>
      <w:r>
        <w:rPr>
          <w:color w:val="auto"/>
        </w:rPr>
        <w:t xml:space="preserve"> provided to the WBI with the original application for the demolition permit.</w:t>
      </w:r>
      <w:r w:rsidRPr="00261D10">
        <w:rPr>
          <w:color w:val="auto"/>
        </w:rPr>
        <w:t xml:space="preserve"> </w:t>
      </w:r>
    </w:p>
    <w:p w14:paraId="5D83AD07" w14:textId="77777777" w:rsidR="003741F6" w:rsidRPr="00261D10" w:rsidRDefault="003741F6" w:rsidP="003741F6">
      <w:pPr>
        <w:pStyle w:val="Default"/>
        <w:rPr>
          <w:color w:val="auto"/>
        </w:rPr>
      </w:pPr>
    </w:p>
    <w:p w14:paraId="1F91C0E2" w14:textId="77777777" w:rsidR="003741F6" w:rsidRPr="00FA33FD" w:rsidRDefault="003741F6" w:rsidP="003741F6">
      <w:pPr>
        <w:pStyle w:val="Default"/>
        <w:rPr>
          <w:color w:val="auto"/>
        </w:rPr>
      </w:pPr>
      <w:r w:rsidRPr="00261D10">
        <w:rPr>
          <w:b/>
          <w:bCs/>
          <w:color w:val="auto"/>
        </w:rPr>
        <w:t xml:space="preserve">3.6 </w:t>
      </w:r>
      <w:r w:rsidRPr="00261D10">
        <w:rPr>
          <w:color w:val="auto"/>
        </w:rPr>
        <w:t xml:space="preserve">Within </w:t>
      </w:r>
      <w:r w:rsidR="00E413D9">
        <w:rPr>
          <w:color w:val="auto"/>
        </w:rPr>
        <w:t>thirty</w:t>
      </w:r>
      <w:r w:rsidRPr="00261D10">
        <w:rPr>
          <w:color w:val="auto"/>
        </w:rPr>
        <w:t xml:space="preserve"> (</w:t>
      </w:r>
      <w:r w:rsidR="00E413D9">
        <w:rPr>
          <w:color w:val="auto"/>
        </w:rPr>
        <w:t>30</w:t>
      </w:r>
      <w:r w:rsidRPr="00261D10">
        <w:rPr>
          <w:color w:val="auto"/>
        </w:rPr>
        <w:t xml:space="preserve">) days of receipt of the materials required under Section 3.5, the </w:t>
      </w:r>
      <w:r>
        <w:rPr>
          <w:color w:val="auto"/>
        </w:rPr>
        <w:t>W</w:t>
      </w:r>
      <w:r w:rsidRPr="00261D10">
        <w:rPr>
          <w:color w:val="auto"/>
        </w:rPr>
        <w:t>HC shall hold a public hearing with respect to the application for a demolition permit, and shall give public notice in a local newspaper of the time, place and purposes thereof at least fourteen (14) days before said hearing in such</w:t>
      </w:r>
      <w:r w:rsidR="00A2024F">
        <w:rPr>
          <w:color w:val="auto"/>
        </w:rPr>
        <w:t xml:space="preserve"> manner as it may determine, by electronic posting on the Town of Wenham website, and</w:t>
      </w:r>
      <w:r w:rsidRPr="00261D10">
        <w:rPr>
          <w:color w:val="auto"/>
        </w:rPr>
        <w:t xml:space="preserve"> </w:t>
      </w:r>
      <w:r w:rsidRPr="00FA33FD">
        <w:rPr>
          <w:color w:val="auto"/>
        </w:rPr>
        <w:t xml:space="preserve">by mailing, postage prepaid, a copy of said notice to the applicant, to the owners of all adjoining property and other property deemed by the </w:t>
      </w:r>
      <w:r>
        <w:rPr>
          <w:color w:val="auto"/>
        </w:rPr>
        <w:t>W</w:t>
      </w:r>
      <w:r w:rsidRPr="00FA33FD">
        <w:rPr>
          <w:color w:val="auto"/>
        </w:rPr>
        <w:t xml:space="preserve">HC to be materially affected thereby as they appear on the most recent real estate tax list of the Board of Assessors, or the Planning Board, or any person filing written request for notice of hearings, and to such other persons as the </w:t>
      </w:r>
      <w:r>
        <w:rPr>
          <w:color w:val="auto"/>
        </w:rPr>
        <w:t>W</w:t>
      </w:r>
      <w:r w:rsidRPr="00FA33FD">
        <w:rPr>
          <w:color w:val="auto"/>
        </w:rPr>
        <w:t xml:space="preserve">HC shall deem appropriate to receive notice. Within thirty (30) days after the closing of the public hearing, the </w:t>
      </w:r>
      <w:r>
        <w:rPr>
          <w:color w:val="auto"/>
        </w:rPr>
        <w:t>W</w:t>
      </w:r>
      <w:r w:rsidRPr="00FA33FD">
        <w:rPr>
          <w:color w:val="auto"/>
        </w:rPr>
        <w:t xml:space="preserve">HC shall file a written report with the </w:t>
      </w:r>
      <w:r>
        <w:rPr>
          <w:color w:val="auto"/>
        </w:rPr>
        <w:t>W</w:t>
      </w:r>
      <w:r w:rsidRPr="00FA33FD">
        <w:rPr>
          <w:color w:val="auto"/>
        </w:rPr>
        <w:t xml:space="preserve">BI on the demolition plan which shall include the following: </w:t>
      </w:r>
    </w:p>
    <w:p w14:paraId="35A161B0" w14:textId="77777777" w:rsidR="003741F6" w:rsidRPr="00FA33FD" w:rsidRDefault="003741F6" w:rsidP="003741F6">
      <w:pPr>
        <w:pStyle w:val="Default"/>
        <w:spacing w:after="23"/>
        <w:ind w:left="720"/>
        <w:rPr>
          <w:color w:val="auto"/>
        </w:rPr>
      </w:pPr>
      <w:r w:rsidRPr="00FA33FD">
        <w:rPr>
          <w:color w:val="auto"/>
        </w:rPr>
        <w:t xml:space="preserve">a) </w:t>
      </w:r>
      <w:proofErr w:type="gramStart"/>
      <w:r w:rsidRPr="00FA33FD">
        <w:rPr>
          <w:color w:val="auto"/>
        </w:rPr>
        <w:t>a</w:t>
      </w:r>
      <w:proofErr w:type="gramEnd"/>
      <w:r w:rsidRPr="00FA33FD">
        <w:rPr>
          <w:color w:val="auto"/>
        </w:rPr>
        <w:t xml:space="preserve"> description of the age, architectural style, historical association and importance of the building or structure </w:t>
      </w:r>
      <w:r w:rsidR="00E413D9">
        <w:rPr>
          <w:color w:val="auto"/>
        </w:rPr>
        <w:t>proposed for demolition</w:t>
      </w:r>
      <w:r w:rsidRPr="00FA33FD">
        <w:rPr>
          <w:color w:val="auto"/>
        </w:rPr>
        <w:t xml:space="preserve">; and </w:t>
      </w:r>
    </w:p>
    <w:p w14:paraId="0B2D70A3" w14:textId="77777777" w:rsidR="003741F6" w:rsidRPr="00FA33FD" w:rsidRDefault="003741F6" w:rsidP="003741F6">
      <w:pPr>
        <w:pStyle w:val="Default"/>
        <w:ind w:left="720"/>
        <w:rPr>
          <w:color w:val="auto"/>
        </w:rPr>
      </w:pPr>
      <w:r w:rsidRPr="00FA33FD">
        <w:rPr>
          <w:color w:val="auto"/>
        </w:rPr>
        <w:t xml:space="preserve">b) </w:t>
      </w:r>
      <w:proofErr w:type="gramStart"/>
      <w:r w:rsidRPr="00FA33FD">
        <w:rPr>
          <w:color w:val="auto"/>
        </w:rPr>
        <w:t>a</w:t>
      </w:r>
      <w:proofErr w:type="gramEnd"/>
      <w:r w:rsidRPr="00FA33FD">
        <w:rPr>
          <w:color w:val="auto"/>
        </w:rPr>
        <w:t xml:space="preserve"> determination as to whether or not the building or structure should be preferably preserved and the reasons therefore. </w:t>
      </w:r>
    </w:p>
    <w:p w14:paraId="6946CC91" w14:textId="77777777" w:rsidR="003741F6" w:rsidRPr="00FA33FD" w:rsidRDefault="003741F6" w:rsidP="003741F6">
      <w:pPr>
        <w:pStyle w:val="Default"/>
        <w:rPr>
          <w:color w:val="auto"/>
        </w:rPr>
      </w:pPr>
    </w:p>
    <w:p w14:paraId="5C22CF16" w14:textId="77777777" w:rsidR="003741F6" w:rsidRDefault="003741F6" w:rsidP="003741F6">
      <w:pPr>
        <w:pStyle w:val="Default"/>
        <w:rPr>
          <w:color w:val="auto"/>
        </w:rPr>
      </w:pPr>
      <w:r w:rsidRPr="00FA33FD">
        <w:rPr>
          <w:b/>
          <w:bCs/>
          <w:color w:val="auto"/>
        </w:rPr>
        <w:t xml:space="preserve">3.7 </w:t>
      </w:r>
      <w:r w:rsidRPr="00FA33FD">
        <w:rPr>
          <w:color w:val="auto"/>
        </w:rPr>
        <w:t xml:space="preserve">If, following the demolition plan review, (1) the </w:t>
      </w:r>
      <w:r>
        <w:rPr>
          <w:color w:val="auto"/>
        </w:rPr>
        <w:t>W</w:t>
      </w:r>
      <w:r w:rsidRPr="00FA33FD">
        <w:rPr>
          <w:color w:val="auto"/>
        </w:rPr>
        <w:t>HC does not determine that the building or structure should be preferably preserved, or (2) where less than a complete demolition is being proposed</w:t>
      </w:r>
      <w:r>
        <w:rPr>
          <w:color w:val="auto"/>
        </w:rPr>
        <w:t xml:space="preserve">, </w:t>
      </w:r>
      <w:r w:rsidRPr="00FA33FD">
        <w:rPr>
          <w:color w:val="auto"/>
        </w:rPr>
        <w:t xml:space="preserve"> the </w:t>
      </w:r>
      <w:r>
        <w:rPr>
          <w:color w:val="auto"/>
        </w:rPr>
        <w:t>W</w:t>
      </w:r>
      <w:r w:rsidRPr="00FA33FD">
        <w:rPr>
          <w:color w:val="auto"/>
        </w:rPr>
        <w:t xml:space="preserve">HC determines that the work to be done will not materially diminish  </w:t>
      </w:r>
      <w:r>
        <w:rPr>
          <w:color w:val="auto"/>
        </w:rPr>
        <w:t xml:space="preserve">the </w:t>
      </w:r>
      <w:r w:rsidRPr="00FA33FD">
        <w:rPr>
          <w:color w:val="auto"/>
        </w:rPr>
        <w:t>historical or architectural significance</w:t>
      </w:r>
      <w:r>
        <w:rPr>
          <w:color w:val="auto"/>
        </w:rPr>
        <w:t xml:space="preserve"> of the building or structure</w:t>
      </w:r>
      <w:r w:rsidRPr="00FA33FD">
        <w:rPr>
          <w:color w:val="auto"/>
        </w:rPr>
        <w:t xml:space="preserve">, or (3) if the </w:t>
      </w:r>
      <w:r>
        <w:rPr>
          <w:color w:val="auto"/>
        </w:rPr>
        <w:t>W</w:t>
      </w:r>
      <w:r w:rsidRPr="00FA33FD">
        <w:rPr>
          <w:color w:val="auto"/>
        </w:rPr>
        <w:t xml:space="preserve">HC fails to file </w:t>
      </w:r>
      <w:r w:rsidRPr="00FA33FD">
        <w:rPr>
          <w:color w:val="auto"/>
        </w:rPr>
        <w:lastRenderedPageBreak/>
        <w:t xml:space="preserve">a report with the </w:t>
      </w:r>
      <w:r>
        <w:rPr>
          <w:color w:val="auto"/>
        </w:rPr>
        <w:t>W</w:t>
      </w:r>
      <w:r w:rsidRPr="00FA33FD">
        <w:rPr>
          <w:color w:val="auto"/>
        </w:rPr>
        <w:t xml:space="preserve">BI within the time limit set out in Section 3.6, then the </w:t>
      </w:r>
      <w:r>
        <w:rPr>
          <w:color w:val="auto"/>
        </w:rPr>
        <w:t>W</w:t>
      </w:r>
      <w:r w:rsidRPr="00FA33FD">
        <w:rPr>
          <w:color w:val="auto"/>
        </w:rPr>
        <w:t xml:space="preserve">BI may issue a demolition permit subject to the conditions set forth in Section 3.4. </w:t>
      </w:r>
    </w:p>
    <w:p w14:paraId="3E6F54DC" w14:textId="77777777" w:rsidR="003741F6" w:rsidRPr="00FA33FD" w:rsidRDefault="003741F6" w:rsidP="003741F6">
      <w:pPr>
        <w:pStyle w:val="Default"/>
        <w:rPr>
          <w:color w:val="auto"/>
        </w:rPr>
      </w:pPr>
    </w:p>
    <w:p w14:paraId="50175BE8" w14:textId="15D24675" w:rsidR="003741F6" w:rsidRDefault="003741F6" w:rsidP="003741F6">
      <w:pPr>
        <w:pStyle w:val="Default"/>
        <w:rPr>
          <w:color w:val="auto"/>
        </w:rPr>
      </w:pPr>
      <w:r w:rsidRPr="00FA33FD">
        <w:rPr>
          <w:b/>
          <w:bCs/>
          <w:color w:val="auto"/>
        </w:rPr>
        <w:t xml:space="preserve">3.8 </w:t>
      </w:r>
      <w:r w:rsidRPr="00FA33FD">
        <w:rPr>
          <w:color w:val="auto"/>
        </w:rPr>
        <w:t xml:space="preserve">If, following the demolition plan review, the </w:t>
      </w:r>
      <w:r>
        <w:rPr>
          <w:color w:val="auto"/>
        </w:rPr>
        <w:t>W</w:t>
      </w:r>
      <w:r w:rsidRPr="00FA33FD">
        <w:rPr>
          <w:color w:val="auto"/>
        </w:rPr>
        <w:t xml:space="preserve">HC determines that the building or structure should be preferably preserved, then the </w:t>
      </w:r>
      <w:r>
        <w:rPr>
          <w:color w:val="auto"/>
        </w:rPr>
        <w:t>W</w:t>
      </w:r>
      <w:r w:rsidRPr="00FA33FD">
        <w:rPr>
          <w:color w:val="auto"/>
        </w:rPr>
        <w:t xml:space="preserve">BI shall not issue a demolition permit for a period of </w:t>
      </w:r>
      <w:r w:rsidR="00494CEF">
        <w:rPr>
          <w:color w:val="auto"/>
        </w:rPr>
        <w:t>one (1) year</w:t>
      </w:r>
      <w:r w:rsidRPr="00FA33FD">
        <w:rPr>
          <w:color w:val="auto"/>
        </w:rPr>
        <w:t xml:space="preserve"> from the date of the filing of</w:t>
      </w:r>
      <w:r>
        <w:rPr>
          <w:color w:val="auto"/>
        </w:rPr>
        <w:t xml:space="preserve"> the original demolition permit application</w:t>
      </w:r>
      <w:r w:rsidRPr="00FA33FD">
        <w:rPr>
          <w:color w:val="auto"/>
        </w:rPr>
        <w:t xml:space="preserve"> unless the </w:t>
      </w:r>
      <w:r>
        <w:rPr>
          <w:color w:val="auto"/>
        </w:rPr>
        <w:t>W</w:t>
      </w:r>
      <w:r w:rsidRPr="00FA33FD">
        <w:rPr>
          <w:color w:val="auto"/>
        </w:rPr>
        <w:t xml:space="preserve">HC informs the </w:t>
      </w:r>
      <w:r>
        <w:rPr>
          <w:color w:val="auto"/>
        </w:rPr>
        <w:t>W</w:t>
      </w:r>
      <w:r w:rsidRPr="00FA33FD">
        <w:rPr>
          <w:color w:val="auto"/>
        </w:rPr>
        <w:t xml:space="preserve">BI prior to the expiration of such </w:t>
      </w:r>
      <w:r w:rsidR="00494CEF">
        <w:rPr>
          <w:color w:val="auto"/>
        </w:rPr>
        <w:t>one (1) year</w:t>
      </w:r>
      <w:r w:rsidRPr="00FA33FD">
        <w:rPr>
          <w:color w:val="auto"/>
        </w:rPr>
        <w:t xml:space="preserve"> period that it is satisfied that the applicant for the demolition permit has made a continuing bona-fide, reasonable and unsuccessful effort to find a way to preserve, rehabilitate or restore the building or structure, or has agreed to accept a demolition permit on specified conditions approved by the </w:t>
      </w:r>
      <w:r>
        <w:rPr>
          <w:color w:val="auto"/>
        </w:rPr>
        <w:t>W</w:t>
      </w:r>
      <w:r w:rsidRPr="00FA33FD">
        <w:rPr>
          <w:color w:val="auto"/>
        </w:rPr>
        <w:t xml:space="preserve">HC. During the </w:t>
      </w:r>
      <w:r w:rsidR="00494CEF">
        <w:rPr>
          <w:color w:val="auto"/>
        </w:rPr>
        <w:t>one (1) year</w:t>
      </w:r>
      <w:r w:rsidRPr="00FA33FD">
        <w:rPr>
          <w:color w:val="auto"/>
        </w:rPr>
        <w:t xml:space="preserve"> period, the </w:t>
      </w:r>
      <w:r>
        <w:rPr>
          <w:color w:val="auto"/>
        </w:rPr>
        <w:t>W</w:t>
      </w:r>
      <w:r w:rsidRPr="00FA33FD">
        <w:rPr>
          <w:color w:val="auto"/>
        </w:rPr>
        <w:t xml:space="preserve">HC shall invite the applicant to participate in an investigation of alternatives to demolition. On or before the expiration of the </w:t>
      </w:r>
      <w:r w:rsidR="00494CEF">
        <w:rPr>
          <w:color w:val="auto"/>
        </w:rPr>
        <w:t>one (1) year</w:t>
      </w:r>
      <w:r w:rsidRPr="00FA33FD">
        <w:rPr>
          <w:color w:val="auto"/>
        </w:rPr>
        <w:t xml:space="preserve"> period, the applicant or a designated representative must appear before the </w:t>
      </w:r>
      <w:r>
        <w:rPr>
          <w:color w:val="auto"/>
        </w:rPr>
        <w:t>W</w:t>
      </w:r>
      <w:r w:rsidRPr="00FA33FD">
        <w:rPr>
          <w:color w:val="auto"/>
        </w:rPr>
        <w:t xml:space="preserve">HC and document that the applicant has made a continuing, bona-fide and reasonable effort to locate a purchaser to preserve, rehabilitate and restore the building or structure, and that such efforts have been unsuccessful. If the </w:t>
      </w:r>
      <w:r>
        <w:rPr>
          <w:color w:val="auto"/>
        </w:rPr>
        <w:t>W</w:t>
      </w:r>
      <w:r w:rsidRPr="00FA33FD">
        <w:rPr>
          <w:color w:val="auto"/>
        </w:rPr>
        <w:t xml:space="preserve">HC concurs that such an effort has been made and no means can be found, then the </w:t>
      </w:r>
      <w:r>
        <w:rPr>
          <w:color w:val="auto"/>
        </w:rPr>
        <w:t>W</w:t>
      </w:r>
      <w:r w:rsidRPr="00FA33FD">
        <w:rPr>
          <w:color w:val="auto"/>
        </w:rPr>
        <w:t xml:space="preserve">HC shall so inform the </w:t>
      </w:r>
      <w:r>
        <w:rPr>
          <w:color w:val="auto"/>
        </w:rPr>
        <w:t>W</w:t>
      </w:r>
      <w:r w:rsidRPr="00FA33FD">
        <w:rPr>
          <w:color w:val="auto"/>
        </w:rPr>
        <w:t>BI in writing</w:t>
      </w:r>
      <w:r w:rsidR="002A4E10">
        <w:rPr>
          <w:color w:val="auto"/>
        </w:rPr>
        <w:t xml:space="preserve"> within forty-five (45) days</w:t>
      </w:r>
      <w:r w:rsidRPr="00FA33FD">
        <w:rPr>
          <w:color w:val="auto"/>
        </w:rPr>
        <w:t xml:space="preserve">, and the </w:t>
      </w:r>
      <w:r>
        <w:rPr>
          <w:color w:val="auto"/>
        </w:rPr>
        <w:t>W</w:t>
      </w:r>
      <w:r w:rsidRPr="00FA33FD">
        <w:rPr>
          <w:color w:val="auto"/>
        </w:rPr>
        <w:t xml:space="preserve">BI may issue a demolition permit for a period of one (1) year from that date, following which time a new application must be submitted. In all such cases, the </w:t>
      </w:r>
      <w:r>
        <w:rPr>
          <w:color w:val="auto"/>
        </w:rPr>
        <w:t>W</w:t>
      </w:r>
      <w:r w:rsidRPr="00FA33FD">
        <w:rPr>
          <w:color w:val="auto"/>
        </w:rPr>
        <w:t xml:space="preserve">HC may require that specified visual or other </w:t>
      </w:r>
      <w:r w:rsidR="00E413D9">
        <w:rPr>
          <w:color w:val="auto"/>
        </w:rPr>
        <w:t xml:space="preserve">reasonable </w:t>
      </w:r>
      <w:r w:rsidRPr="00FA33FD">
        <w:rPr>
          <w:color w:val="auto"/>
        </w:rPr>
        <w:t xml:space="preserve">documentation be made of the building or structure prior to the issuance of the demolition permit. </w:t>
      </w:r>
    </w:p>
    <w:p w14:paraId="2B2DA0E9" w14:textId="77777777" w:rsidR="003741F6" w:rsidRPr="00FA33FD" w:rsidRDefault="003741F6" w:rsidP="003741F6">
      <w:pPr>
        <w:pStyle w:val="Default"/>
        <w:rPr>
          <w:color w:val="auto"/>
        </w:rPr>
      </w:pPr>
    </w:p>
    <w:p w14:paraId="1082C504" w14:textId="77777777" w:rsidR="003741F6" w:rsidRDefault="003741F6" w:rsidP="003741F6">
      <w:pPr>
        <w:pStyle w:val="Default"/>
        <w:rPr>
          <w:b/>
          <w:bCs/>
          <w:color w:val="auto"/>
        </w:rPr>
      </w:pPr>
      <w:r w:rsidRPr="00FA33FD">
        <w:rPr>
          <w:b/>
          <w:bCs/>
          <w:color w:val="auto"/>
        </w:rPr>
        <w:t xml:space="preserve">Section 4. Emergency Demolition </w:t>
      </w:r>
    </w:p>
    <w:p w14:paraId="03CCF10A" w14:textId="77777777" w:rsidR="003741F6" w:rsidRPr="00FA33FD" w:rsidRDefault="003741F6" w:rsidP="003741F6">
      <w:pPr>
        <w:pStyle w:val="Default"/>
        <w:rPr>
          <w:color w:val="auto"/>
        </w:rPr>
      </w:pPr>
    </w:p>
    <w:p w14:paraId="6847C427" w14:textId="77777777" w:rsidR="003741F6" w:rsidRPr="00FA33FD" w:rsidRDefault="003741F6" w:rsidP="003741F6">
      <w:pPr>
        <w:pStyle w:val="Default"/>
        <w:rPr>
          <w:color w:val="auto"/>
        </w:rPr>
      </w:pPr>
      <w:r w:rsidRPr="00FA33FD">
        <w:rPr>
          <w:color w:val="auto"/>
        </w:rPr>
        <w:t xml:space="preserve">If the condition of a building or structure poses a serious and imminent threat to public health or safety due to its deteriorated condition, the owner of such building or structure may request the issuance of an emergency demolition permit from the </w:t>
      </w:r>
      <w:r>
        <w:rPr>
          <w:color w:val="auto"/>
        </w:rPr>
        <w:t>W</w:t>
      </w:r>
      <w:r w:rsidRPr="00FA33FD">
        <w:rPr>
          <w:color w:val="auto"/>
        </w:rPr>
        <w:t xml:space="preserve">BI. As soon as practicable after the receipt of such a request, the </w:t>
      </w:r>
      <w:r>
        <w:rPr>
          <w:color w:val="auto"/>
        </w:rPr>
        <w:t>W</w:t>
      </w:r>
      <w:r w:rsidRPr="00FA33FD">
        <w:rPr>
          <w:color w:val="auto"/>
        </w:rPr>
        <w:t xml:space="preserve">BI shall arrange to have the property inspected by a board consisting of the </w:t>
      </w:r>
      <w:r>
        <w:rPr>
          <w:color w:val="auto"/>
        </w:rPr>
        <w:t>W</w:t>
      </w:r>
      <w:r w:rsidRPr="00FA33FD">
        <w:rPr>
          <w:color w:val="auto"/>
        </w:rPr>
        <w:t xml:space="preserve">BI, the Chairs of the </w:t>
      </w:r>
      <w:r>
        <w:rPr>
          <w:color w:val="auto"/>
        </w:rPr>
        <w:t>W</w:t>
      </w:r>
      <w:r w:rsidRPr="00FA33FD">
        <w:rPr>
          <w:color w:val="auto"/>
        </w:rPr>
        <w:t xml:space="preserve">HC and the Board of Health, and the Chief of the Fire Department, or their respective designees. After the inspection of the building or structure and consultation of this board, the </w:t>
      </w:r>
      <w:r>
        <w:rPr>
          <w:color w:val="auto"/>
        </w:rPr>
        <w:t>W</w:t>
      </w:r>
      <w:r w:rsidRPr="00FA33FD">
        <w:rPr>
          <w:color w:val="auto"/>
        </w:rPr>
        <w:t xml:space="preserve">BI shall determine whether the condition of the building or structure represents a serious and imminent threat to public health or safety and whether there is any reasonable alternative to the immediate demolition of the building or structure which would protect the public health and safety. If the </w:t>
      </w:r>
      <w:r>
        <w:rPr>
          <w:color w:val="auto"/>
        </w:rPr>
        <w:t>W</w:t>
      </w:r>
      <w:r w:rsidRPr="00FA33FD">
        <w:rPr>
          <w:color w:val="auto"/>
        </w:rPr>
        <w:t xml:space="preserve">BI finds that the condition of the building or structure poses a serious and imminent threat to public health or safety, and that there is no reasonable alternative to the immediate demolition thereof, he or she may issue an emergency demolition permit to the owner of the building or structure. Whenever the </w:t>
      </w:r>
      <w:r>
        <w:rPr>
          <w:color w:val="auto"/>
        </w:rPr>
        <w:t>W</w:t>
      </w:r>
      <w:r w:rsidRPr="00FA33FD">
        <w:rPr>
          <w:color w:val="auto"/>
        </w:rPr>
        <w:t>BI issues an emergency demolition permit under the provisions of this Section 4</w:t>
      </w:r>
      <w:r w:rsidR="002573C6" w:rsidRPr="002573C6">
        <w:rPr>
          <w:bCs/>
          <w:color w:val="auto"/>
        </w:rPr>
        <w:t>,</w:t>
      </w:r>
      <w:r w:rsidRPr="00FA33FD">
        <w:rPr>
          <w:b/>
          <w:bCs/>
          <w:color w:val="auto"/>
        </w:rPr>
        <w:t xml:space="preserve"> </w:t>
      </w:r>
      <w:r w:rsidRPr="00FA33FD">
        <w:rPr>
          <w:color w:val="auto"/>
        </w:rPr>
        <w:t xml:space="preserve">he or she shall prepare a written report describing the condition of the building or structure and the basis of the decision to issue an emergency demolition permit with the </w:t>
      </w:r>
      <w:r>
        <w:rPr>
          <w:color w:val="auto"/>
        </w:rPr>
        <w:t>W</w:t>
      </w:r>
      <w:r w:rsidRPr="00FA33FD">
        <w:rPr>
          <w:color w:val="auto"/>
        </w:rPr>
        <w:t>HC. Nothing in this Section 4 shall be inconsistent with the procedures for the demolition and/or securing of buildings and structures established by MGL Chapter 143, §§ 6-10. In the event that a Board of Survey is convened under the provisions of said MGL, Chapter 143 §</w:t>
      </w:r>
      <w:r w:rsidR="00332723">
        <w:rPr>
          <w:color w:val="auto"/>
        </w:rPr>
        <w:t xml:space="preserve"> </w:t>
      </w:r>
      <w:r w:rsidRPr="00FA33FD">
        <w:rPr>
          <w:color w:val="auto"/>
        </w:rPr>
        <w:t>8</w:t>
      </w:r>
      <w:r w:rsidR="00332723">
        <w:rPr>
          <w:color w:val="auto"/>
        </w:rPr>
        <w:t xml:space="preserve"> </w:t>
      </w:r>
      <w:r w:rsidRPr="00FA33FD">
        <w:rPr>
          <w:color w:val="auto"/>
        </w:rPr>
        <w:t xml:space="preserve">with regard to any building or structure identified in Section 2 of this By-law, the </w:t>
      </w:r>
      <w:r>
        <w:rPr>
          <w:color w:val="auto"/>
        </w:rPr>
        <w:t>W</w:t>
      </w:r>
      <w:r w:rsidRPr="00FA33FD">
        <w:rPr>
          <w:color w:val="auto"/>
        </w:rPr>
        <w:t xml:space="preserve">BI shall request the Chair of the </w:t>
      </w:r>
      <w:r>
        <w:rPr>
          <w:color w:val="auto"/>
        </w:rPr>
        <w:t>W</w:t>
      </w:r>
      <w:r w:rsidRPr="00FA33FD">
        <w:rPr>
          <w:color w:val="auto"/>
        </w:rPr>
        <w:t xml:space="preserve">HC or his or her designee to accompany that Board of Survey during its inspection. A copy of the written report prepared as a result of such inspection shall be filed with the </w:t>
      </w:r>
      <w:r>
        <w:rPr>
          <w:color w:val="auto"/>
        </w:rPr>
        <w:t>W</w:t>
      </w:r>
      <w:r w:rsidRPr="00FA33FD">
        <w:rPr>
          <w:color w:val="auto"/>
        </w:rPr>
        <w:t xml:space="preserve">HC. </w:t>
      </w:r>
    </w:p>
    <w:p w14:paraId="243CFCDD" w14:textId="77777777" w:rsidR="003741F6" w:rsidRDefault="003741F6" w:rsidP="003741F6">
      <w:pPr>
        <w:pStyle w:val="Default"/>
        <w:rPr>
          <w:b/>
          <w:bCs/>
          <w:color w:val="auto"/>
        </w:rPr>
      </w:pPr>
    </w:p>
    <w:p w14:paraId="52BD64F4" w14:textId="77777777" w:rsidR="003741F6" w:rsidRDefault="003741F6" w:rsidP="003741F6">
      <w:pPr>
        <w:pStyle w:val="Default"/>
        <w:rPr>
          <w:b/>
          <w:bCs/>
          <w:color w:val="auto"/>
        </w:rPr>
      </w:pPr>
      <w:r w:rsidRPr="00FA33FD">
        <w:rPr>
          <w:b/>
          <w:bCs/>
          <w:color w:val="auto"/>
        </w:rPr>
        <w:t xml:space="preserve">Section 5. Non-compliance </w:t>
      </w:r>
    </w:p>
    <w:p w14:paraId="46D6C719" w14:textId="77777777" w:rsidR="003741F6" w:rsidRPr="00FA33FD" w:rsidRDefault="003741F6" w:rsidP="003741F6">
      <w:pPr>
        <w:pStyle w:val="Default"/>
        <w:rPr>
          <w:color w:val="auto"/>
        </w:rPr>
      </w:pPr>
    </w:p>
    <w:p w14:paraId="38A0D77C" w14:textId="77777777" w:rsidR="003741F6" w:rsidRDefault="003741F6" w:rsidP="003741F6">
      <w:pPr>
        <w:pStyle w:val="Default"/>
        <w:rPr>
          <w:color w:val="auto"/>
        </w:rPr>
      </w:pPr>
      <w:r w:rsidRPr="00FA33FD">
        <w:rPr>
          <w:color w:val="auto"/>
        </w:rPr>
        <w:t xml:space="preserve">Anyone who </w:t>
      </w:r>
      <w:r>
        <w:rPr>
          <w:color w:val="auto"/>
        </w:rPr>
        <w:t xml:space="preserve">begins </w:t>
      </w:r>
      <w:r w:rsidRPr="00FA33FD">
        <w:rPr>
          <w:color w:val="auto"/>
        </w:rPr>
        <w:t>demoli</w:t>
      </w:r>
      <w:r>
        <w:rPr>
          <w:color w:val="auto"/>
        </w:rPr>
        <w:t xml:space="preserve">tion </w:t>
      </w:r>
      <w:proofErr w:type="gramStart"/>
      <w:r>
        <w:rPr>
          <w:color w:val="auto"/>
        </w:rPr>
        <w:t xml:space="preserve">of </w:t>
      </w:r>
      <w:r w:rsidRPr="00FA33FD">
        <w:rPr>
          <w:color w:val="auto"/>
        </w:rPr>
        <w:t xml:space="preserve"> a</w:t>
      </w:r>
      <w:proofErr w:type="gramEnd"/>
      <w:r w:rsidRPr="00FA33FD">
        <w:rPr>
          <w:color w:val="auto"/>
        </w:rPr>
        <w:t xml:space="preserve"> building or structure identified in Section 2 of this By-law without first obtaining, and complying fully with the provisions of, a demolition permit, shall be subject to a fine of three hundred-dollars ($300) for each day, in which such person was not in compliance with the provisions of a demolition permit</w:t>
      </w:r>
      <w:r>
        <w:rPr>
          <w:color w:val="auto"/>
        </w:rPr>
        <w:t xml:space="preserve">, and shall be subject to a cease and desist order by the WBI. </w:t>
      </w:r>
      <w:r w:rsidRPr="00FA33FD">
        <w:rPr>
          <w:color w:val="auto"/>
        </w:rPr>
        <w:t>This fine shall be handled in the manner set forth under By</w:t>
      </w:r>
      <w:r w:rsidR="00332723">
        <w:rPr>
          <w:color w:val="auto"/>
        </w:rPr>
        <w:t>-</w:t>
      </w:r>
      <w:r w:rsidRPr="00FA33FD">
        <w:rPr>
          <w:color w:val="auto"/>
        </w:rPr>
        <w:t>law Article XI</w:t>
      </w:r>
      <w:r>
        <w:rPr>
          <w:color w:val="auto"/>
        </w:rPr>
        <w:t>X</w:t>
      </w:r>
      <w:r w:rsidRPr="00FA33FD">
        <w:rPr>
          <w:color w:val="auto"/>
        </w:rPr>
        <w:t xml:space="preserve"> </w:t>
      </w:r>
      <w:proofErr w:type="spellStart"/>
      <w:r w:rsidRPr="00FA33FD">
        <w:rPr>
          <w:color w:val="auto"/>
        </w:rPr>
        <w:t>Non Criminal</w:t>
      </w:r>
      <w:proofErr w:type="spellEnd"/>
      <w:r w:rsidRPr="00FA33FD">
        <w:rPr>
          <w:color w:val="auto"/>
        </w:rPr>
        <w:t xml:space="preserve"> Disposition of Violation. Upon a determination by the </w:t>
      </w:r>
      <w:r>
        <w:rPr>
          <w:color w:val="auto"/>
        </w:rPr>
        <w:t>W</w:t>
      </w:r>
      <w:r w:rsidRPr="00FA33FD">
        <w:rPr>
          <w:color w:val="auto"/>
        </w:rPr>
        <w:t xml:space="preserve">HC that a building or structure is a preferably preserved significant building or structure, the owner shall be responsible for properly securing the building or structure, if vacant, to the satisfaction of the </w:t>
      </w:r>
      <w:r>
        <w:rPr>
          <w:color w:val="auto"/>
        </w:rPr>
        <w:t>W</w:t>
      </w:r>
      <w:r w:rsidRPr="00FA33FD">
        <w:rPr>
          <w:color w:val="auto"/>
        </w:rPr>
        <w:t xml:space="preserve">BI. Should the owner fail to </w:t>
      </w:r>
      <w:r w:rsidR="00E413D9">
        <w:rPr>
          <w:color w:val="auto"/>
        </w:rPr>
        <w:t xml:space="preserve">properly </w:t>
      </w:r>
      <w:r w:rsidRPr="00FA33FD">
        <w:rPr>
          <w:color w:val="auto"/>
        </w:rPr>
        <w:t xml:space="preserve">secure the building or structure, the loss of such building or structure through fire or other cause shall be considered demolition. In addition, unless a demolition permit was obtained for such demolition, and unless such permit was fully complied with, the </w:t>
      </w:r>
      <w:r>
        <w:rPr>
          <w:color w:val="auto"/>
        </w:rPr>
        <w:t>W</w:t>
      </w:r>
      <w:r w:rsidRPr="00FA33FD">
        <w:rPr>
          <w:color w:val="auto"/>
        </w:rPr>
        <w:t>BI shall not for a period of three (3) years after the date of demolition issue a building permit for erection of a building and/or structure, paving of driveways or for parking pertaining to any premises on which a building or structure identified in Section 2 of this By-law has been demolished.</w:t>
      </w:r>
    </w:p>
    <w:p w14:paraId="0D777BE1" w14:textId="77777777" w:rsidR="003741F6" w:rsidRPr="00FA33FD" w:rsidRDefault="003741F6" w:rsidP="003741F6">
      <w:pPr>
        <w:pStyle w:val="Default"/>
        <w:rPr>
          <w:color w:val="auto"/>
        </w:rPr>
      </w:pPr>
      <w:r w:rsidRPr="00FA33FD">
        <w:rPr>
          <w:color w:val="auto"/>
        </w:rPr>
        <w:t xml:space="preserve"> </w:t>
      </w:r>
    </w:p>
    <w:p w14:paraId="3BD81352" w14:textId="77777777" w:rsidR="003741F6" w:rsidRDefault="003741F6" w:rsidP="003741F6">
      <w:pPr>
        <w:pStyle w:val="Default"/>
        <w:rPr>
          <w:b/>
          <w:bCs/>
          <w:color w:val="auto"/>
        </w:rPr>
      </w:pPr>
      <w:r w:rsidRPr="00FA33FD">
        <w:rPr>
          <w:b/>
          <w:bCs/>
          <w:color w:val="auto"/>
        </w:rPr>
        <w:t xml:space="preserve">Section 6. Building Permits </w:t>
      </w:r>
    </w:p>
    <w:p w14:paraId="6B6A0D8C" w14:textId="77777777" w:rsidR="003741F6" w:rsidRDefault="003741F6" w:rsidP="003741F6">
      <w:pPr>
        <w:pStyle w:val="Default"/>
        <w:rPr>
          <w:b/>
          <w:bCs/>
          <w:color w:val="auto"/>
        </w:rPr>
      </w:pPr>
    </w:p>
    <w:p w14:paraId="5E96AF1D" w14:textId="77777777" w:rsidR="00E413D9" w:rsidRPr="00FA33FD" w:rsidRDefault="003741F6" w:rsidP="00E413D9">
      <w:pPr>
        <w:pStyle w:val="Default"/>
        <w:rPr>
          <w:color w:val="auto"/>
        </w:rPr>
      </w:pPr>
      <w:r w:rsidRPr="00FA33FD">
        <w:rPr>
          <w:color w:val="auto"/>
        </w:rPr>
        <w:t xml:space="preserve"> No permit for the erection of a new</w:t>
      </w:r>
      <w:r>
        <w:rPr>
          <w:color w:val="auto"/>
        </w:rPr>
        <w:t xml:space="preserve"> </w:t>
      </w:r>
      <w:r w:rsidRPr="00FA33FD">
        <w:rPr>
          <w:color w:val="auto"/>
        </w:rPr>
        <w:t xml:space="preserve">structure on the site of an existing significant building or structure may be issued prior to the issuance of a demolition permit for such existing building or structure. </w:t>
      </w:r>
      <w:r>
        <w:rPr>
          <w:color w:val="auto"/>
        </w:rPr>
        <w:t xml:space="preserve"> </w:t>
      </w:r>
    </w:p>
    <w:p w14:paraId="55C8E418" w14:textId="77777777" w:rsidR="003741F6" w:rsidRPr="00FA33FD" w:rsidRDefault="003741F6" w:rsidP="003741F6">
      <w:pPr>
        <w:pStyle w:val="Default"/>
        <w:rPr>
          <w:color w:val="auto"/>
        </w:rPr>
      </w:pPr>
      <w:r w:rsidRPr="00FA33FD">
        <w:rPr>
          <w:color w:val="auto"/>
        </w:rPr>
        <w:t xml:space="preserve"> </w:t>
      </w:r>
    </w:p>
    <w:p w14:paraId="16E35087" w14:textId="77777777" w:rsidR="003741F6" w:rsidRDefault="003741F6" w:rsidP="003741F6">
      <w:pPr>
        <w:pStyle w:val="Default"/>
        <w:rPr>
          <w:b/>
          <w:bCs/>
          <w:color w:val="auto"/>
        </w:rPr>
      </w:pPr>
      <w:r w:rsidRPr="00FA33FD">
        <w:rPr>
          <w:b/>
          <w:bCs/>
          <w:color w:val="auto"/>
        </w:rPr>
        <w:t>Section 7.</w:t>
      </w:r>
      <w:r w:rsidR="00E413D9">
        <w:rPr>
          <w:b/>
          <w:bCs/>
          <w:color w:val="auto"/>
        </w:rPr>
        <w:t xml:space="preserve"> </w:t>
      </w:r>
      <w:r w:rsidRPr="00FA33FD">
        <w:rPr>
          <w:b/>
          <w:bCs/>
          <w:color w:val="auto"/>
        </w:rPr>
        <w:t xml:space="preserve"> Intersection with </w:t>
      </w:r>
      <w:r>
        <w:rPr>
          <w:b/>
          <w:bCs/>
          <w:color w:val="auto"/>
        </w:rPr>
        <w:t>Wenham</w:t>
      </w:r>
      <w:r w:rsidRPr="00FA33FD">
        <w:rPr>
          <w:b/>
          <w:bCs/>
          <w:color w:val="auto"/>
        </w:rPr>
        <w:t xml:space="preserve"> By-law </w:t>
      </w:r>
    </w:p>
    <w:p w14:paraId="2994FC6C" w14:textId="77777777" w:rsidR="003741F6" w:rsidRPr="00FA33FD" w:rsidRDefault="003741F6" w:rsidP="003741F6">
      <w:pPr>
        <w:pStyle w:val="Default"/>
        <w:rPr>
          <w:color w:val="auto"/>
        </w:rPr>
      </w:pPr>
    </w:p>
    <w:p w14:paraId="53A4899C" w14:textId="77777777" w:rsidR="003741F6" w:rsidRDefault="003741F6" w:rsidP="003741F6">
      <w:pPr>
        <w:pStyle w:val="Default"/>
        <w:rPr>
          <w:color w:val="auto"/>
        </w:rPr>
      </w:pPr>
      <w:r w:rsidRPr="00FA33FD">
        <w:rPr>
          <w:color w:val="auto"/>
        </w:rPr>
        <w:t xml:space="preserve">The granting of permission to demolish by the </w:t>
      </w:r>
      <w:r>
        <w:rPr>
          <w:color w:val="auto"/>
        </w:rPr>
        <w:t>W</w:t>
      </w:r>
      <w:r w:rsidRPr="00FA33FD">
        <w:rPr>
          <w:color w:val="auto"/>
        </w:rPr>
        <w:t xml:space="preserve">HC under this By-law shall not be construed as approval by the Town of </w:t>
      </w:r>
      <w:r>
        <w:rPr>
          <w:color w:val="auto"/>
        </w:rPr>
        <w:t>Wenham</w:t>
      </w:r>
      <w:r w:rsidRPr="00FA33FD">
        <w:rPr>
          <w:color w:val="auto"/>
        </w:rPr>
        <w:t xml:space="preserve"> for the construction or reconstruction of any building or structure on the property. Once demolition has been approved by the </w:t>
      </w:r>
      <w:r>
        <w:rPr>
          <w:color w:val="auto"/>
        </w:rPr>
        <w:t>W</w:t>
      </w:r>
      <w:r w:rsidRPr="00FA33FD">
        <w:rPr>
          <w:color w:val="auto"/>
        </w:rPr>
        <w:t xml:space="preserve">HC under this By-law, the recipient of that demolition approval must obtain all other approvals required under </w:t>
      </w:r>
      <w:r>
        <w:rPr>
          <w:color w:val="auto"/>
        </w:rPr>
        <w:t>Wenham</w:t>
      </w:r>
      <w:r w:rsidRPr="00FA33FD">
        <w:rPr>
          <w:color w:val="auto"/>
        </w:rPr>
        <w:t xml:space="preserve"> By-laws for any such construction or reconstruction before a building permit shall be issued.</w:t>
      </w:r>
    </w:p>
    <w:p w14:paraId="6A3FFF5C" w14:textId="77777777" w:rsidR="003741F6" w:rsidRPr="00FA33FD" w:rsidRDefault="003741F6" w:rsidP="003741F6">
      <w:pPr>
        <w:pStyle w:val="Default"/>
        <w:rPr>
          <w:color w:val="auto"/>
        </w:rPr>
      </w:pPr>
      <w:r w:rsidRPr="00FA33FD">
        <w:rPr>
          <w:color w:val="auto"/>
        </w:rPr>
        <w:t xml:space="preserve"> </w:t>
      </w:r>
    </w:p>
    <w:p w14:paraId="34345685" w14:textId="77777777" w:rsidR="003741F6" w:rsidRDefault="003741F6" w:rsidP="003741F6">
      <w:pPr>
        <w:pStyle w:val="Default"/>
        <w:rPr>
          <w:b/>
          <w:bCs/>
          <w:color w:val="auto"/>
        </w:rPr>
      </w:pPr>
      <w:r w:rsidRPr="00FA33FD">
        <w:rPr>
          <w:b/>
          <w:bCs/>
          <w:color w:val="auto"/>
        </w:rPr>
        <w:t xml:space="preserve">Section 8. Appeals to Court </w:t>
      </w:r>
    </w:p>
    <w:p w14:paraId="56E80DF2" w14:textId="77777777" w:rsidR="003741F6" w:rsidRPr="00FA33FD" w:rsidRDefault="003741F6" w:rsidP="003741F6">
      <w:pPr>
        <w:pStyle w:val="Default"/>
        <w:rPr>
          <w:color w:val="auto"/>
        </w:rPr>
      </w:pPr>
    </w:p>
    <w:p w14:paraId="1F6BF0C1" w14:textId="77777777" w:rsidR="003741F6" w:rsidRPr="00FA33FD" w:rsidRDefault="003741F6" w:rsidP="003741F6">
      <w:pPr>
        <w:pStyle w:val="Default"/>
        <w:rPr>
          <w:color w:val="auto"/>
        </w:rPr>
      </w:pPr>
      <w:r w:rsidRPr="00FA33FD">
        <w:rPr>
          <w:color w:val="auto"/>
        </w:rPr>
        <w:t>Any person aggrieved by a determination of the Historical Commission under this By-law may seek judicial review of such determination pursuant to the provision of MGL, Chapter 249, §</w:t>
      </w:r>
      <w:r w:rsidR="00332723">
        <w:rPr>
          <w:color w:val="auto"/>
        </w:rPr>
        <w:t xml:space="preserve"> </w:t>
      </w:r>
      <w:r w:rsidRPr="00FA33FD">
        <w:rPr>
          <w:color w:val="auto"/>
        </w:rPr>
        <w:t xml:space="preserve">4. </w:t>
      </w:r>
    </w:p>
    <w:p w14:paraId="0AFFEEEA" w14:textId="77777777" w:rsidR="003741F6" w:rsidRDefault="003741F6" w:rsidP="003741F6">
      <w:pPr>
        <w:pStyle w:val="Default"/>
        <w:rPr>
          <w:b/>
          <w:bCs/>
          <w:color w:val="auto"/>
        </w:rPr>
      </w:pPr>
    </w:p>
    <w:p w14:paraId="177D2F79" w14:textId="77777777" w:rsidR="003741F6" w:rsidRDefault="003741F6" w:rsidP="003741F6">
      <w:pPr>
        <w:pStyle w:val="Default"/>
        <w:rPr>
          <w:b/>
          <w:bCs/>
          <w:color w:val="auto"/>
        </w:rPr>
      </w:pPr>
      <w:r w:rsidRPr="00FA33FD">
        <w:rPr>
          <w:b/>
          <w:bCs/>
          <w:color w:val="auto"/>
        </w:rPr>
        <w:t xml:space="preserve">Section 9. Severability </w:t>
      </w:r>
    </w:p>
    <w:p w14:paraId="3892EBBB" w14:textId="77777777" w:rsidR="003741F6" w:rsidRPr="00FA33FD" w:rsidRDefault="003741F6" w:rsidP="003741F6">
      <w:pPr>
        <w:pStyle w:val="Default"/>
        <w:rPr>
          <w:color w:val="auto"/>
        </w:rPr>
      </w:pPr>
    </w:p>
    <w:p w14:paraId="776A364D" w14:textId="77777777" w:rsidR="003741F6" w:rsidRDefault="003741F6" w:rsidP="003741F6">
      <w:pPr>
        <w:pStyle w:val="Default"/>
        <w:rPr>
          <w:color w:val="auto"/>
        </w:rPr>
      </w:pPr>
      <w:r w:rsidRPr="00FA33FD">
        <w:rPr>
          <w:color w:val="auto"/>
        </w:rPr>
        <w:t xml:space="preserve">In case any Section, paragraph or part of this By-law is declared invalid or unconstitutional by any court of competent jurisdiction, every other Section, paragraph and part of this By-law shall continue in full force and effect. </w:t>
      </w:r>
    </w:p>
    <w:p w14:paraId="40B23237" w14:textId="77777777" w:rsidR="003741F6" w:rsidRDefault="003741F6" w:rsidP="003741F6">
      <w:pPr>
        <w:pStyle w:val="Default"/>
        <w:rPr>
          <w:color w:val="auto"/>
        </w:rPr>
      </w:pPr>
    </w:p>
    <w:p w14:paraId="0F3D46C5" w14:textId="77777777" w:rsidR="003741F6" w:rsidRDefault="003741F6" w:rsidP="003741F6">
      <w:pPr>
        <w:pStyle w:val="Default"/>
        <w:rPr>
          <w:b/>
          <w:color w:val="auto"/>
        </w:rPr>
      </w:pPr>
      <w:r>
        <w:rPr>
          <w:b/>
          <w:color w:val="auto"/>
        </w:rPr>
        <w:t>Section 10. Addition of other significant buildings and/or other structures to this By</w:t>
      </w:r>
      <w:r w:rsidR="00332723">
        <w:rPr>
          <w:b/>
          <w:color w:val="auto"/>
        </w:rPr>
        <w:t>-</w:t>
      </w:r>
      <w:r>
        <w:rPr>
          <w:b/>
          <w:color w:val="auto"/>
        </w:rPr>
        <w:t>law’s list</w:t>
      </w:r>
    </w:p>
    <w:p w14:paraId="3CD09E6D" w14:textId="77777777" w:rsidR="003741F6" w:rsidRDefault="003741F6" w:rsidP="003741F6">
      <w:pPr>
        <w:pStyle w:val="Default"/>
        <w:rPr>
          <w:b/>
          <w:color w:val="auto"/>
        </w:rPr>
      </w:pPr>
    </w:p>
    <w:p w14:paraId="2A5A918B" w14:textId="77777777" w:rsidR="003741F6" w:rsidRPr="008341CE" w:rsidRDefault="003741F6" w:rsidP="003741F6">
      <w:pPr>
        <w:pStyle w:val="Default"/>
        <w:rPr>
          <w:b/>
          <w:color w:val="auto"/>
        </w:rPr>
      </w:pPr>
      <w:r>
        <w:rPr>
          <w:color w:val="auto"/>
        </w:rPr>
        <w:t xml:space="preserve">Further significant buildings and other structures may be added to the list covered by the </w:t>
      </w:r>
      <w:r w:rsidR="00332723">
        <w:rPr>
          <w:color w:val="auto"/>
        </w:rPr>
        <w:t>by-law</w:t>
      </w:r>
      <w:r>
        <w:rPr>
          <w:color w:val="auto"/>
        </w:rPr>
        <w:t xml:space="preserve"> when the WHC determines that a building or structure is a significant building as defined in </w:t>
      </w:r>
      <w:r w:rsidR="002573C6" w:rsidRPr="002573C6">
        <w:rPr>
          <w:color w:val="auto"/>
        </w:rPr>
        <w:t>Section</w:t>
      </w:r>
      <w:r w:rsidRPr="008341CE">
        <w:rPr>
          <w:b/>
          <w:color w:val="auto"/>
        </w:rPr>
        <w:t xml:space="preserve"> </w:t>
      </w:r>
      <w:r>
        <w:t>2.10.  Such additions will be pursuant to a Town Meeting vote modifying the significant listed buildings or other structures based on a report from the WHC, following the public hearings required for all warrant articles</w:t>
      </w:r>
      <w:r w:rsidRPr="008341CE">
        <w:t xml:space="preserve"> </w:t>
      </w:r>
    </w:p>
    <w:p w14:paraId="6F8E4215" w14:textId="77777777" w:rsidR="00C44DE9" w:rsidRDefault="00C44DE9"/>
    <w:sectPr w:rsidR="00C44DE9" w:rsidSect="00C95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1F6"/>
    <w:rsid w:val="00115092"/>
    <w:rsid w:val="00184CFA"/>
    <w:rsid w:val="001B2936"/>
    <w:rsid w:val="002043D3"/>
    <w:rsid w:val="002573C6"/>
    <w:rsid w:val="002A4E10"/>
    <w:rsid w:val="002A77B3"/>
    <w:rsid w:val="00332723"/>
    <w:rsid w:val="003741F6"/>
    <w:rsid w:val="00377B61"/>
    <w:rsid w:val="00394AB5"/>
    <w:rsid w:val="00483825"/>
    <w:rsid w:val="00494CEF"/>
    <w:rsid w:val="005E39A0"/>
    <w:rsid w:val="005E5F23"/>
    <w:rsid w:val="00736FB2"/>
    <w:rsid w:val="0081662D"/>
    <w:rsid w:val="00841E75"/>
    <w:rsid w:val="00876BD8"/>
    <w:rsid w:val="009F5464"/>
    <w:rsid w:val="00A2024F"/>
    <w:rsid w:val="00BF0999"/>
    <w:rsid w:val="00C44DE9"/>
    <w:rsid w:val="00D42E36"/>
    <w:rsid w:val="00E413D9"/>
    <w:rsid w:val="00ED4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E81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41F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74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2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7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41F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74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2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7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2828</Words>
  <Characters>16123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Holland &amp; Knight LLP</Company>
  <LinksUpToDate>false</LinksUpToDate>
  <CharactersWithSpaces>18914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jmhoward2</dc:creator>
  <cp:lastModifiedBy>permitting</cp:lastModifiedBy>
  <cp:revision>2</cp:revision>
  <dcterms:created xsi:type="dcterms:W3CDTF">2015-11-16T20:03:00Z</dcterms:created>
  <dcterms:modified xsi:type="dcterms:W3CDTF">2015-11-16T20:03:00Z</dcterms:modified>
</cp:coreProperties>
</file>